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21.png" ContentType="image/png"/>
  <Override PartName="/word/media/rId87.png" ContentType="image/png"/>
  <Override PartName="/word/media/rId83.png" ContentType="image/png"/>
  <Override PartName="/word/media/rId57.png" ContentType="image/png"/>
  <Override PartName="/word/media/rId61.png" ContentType="image/png"/>
  <Override PartName="/word/media/rId74.png" ContentType="image/png"/>
  <Override PartName="/word/media/rId70.png" ContentType="image/png"/>
  <Override PartName="/word/media/rId66.png" ContentType="image/pn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Drought</w:t>
      </w:r>
      <w:r>
        <w:t xml:space="preserve"> </w:t>
      </w:r>
      <w:r>
        <w:t xml:space="preserve">indices</w:t>
      </w:r>
      <w:r>
        <w:t xml:space="preserve"> </w:t>
      </w:r>
      <w:r>
        <w:t xml:space="preserve">of</w:t>
      </w:r>
      <w:r>
        <w:t xml:space="preserve"> </w:t>
      </w:r>
      <w:r>
        <w:t xml:space="preserve">water</w:t>
      </w:r>
      <w:r>
        <w:t xml:space="preserve"> </w:t>
      </w:r>
      <w:r>
        <w:t xml:space="preserve">demand</w:t>
      </w:r>
      <w:r>
        <w:t xml:space="preserve"> </w:t>
      </w:r>
      <w:r>
        <w:t xml:space="preserve">and</w:t>
      </w:r>
      <w:r>
        <w:t xml:space="preserve"> </w:t>
      </w:r>
      <w:r>
        <w:t xml:space="preserve">supply,</w:t>
      </w:r>
      <w:r>
        <w:t xml:space="preserve"> </w:t>
      </w:r>
      <w:r>
        <w:t xml:space="preserve">soil</w:t>
      </w:r>
      <w:r>
        <w:t xml:space="preserve"> </w:t>
      </w:r>
      <w:r>
        <w:t xml:space="preserve">moisture,</w:t>
      </w:r>
      <w:r>
        <w:t xml:space="preserve"> </w:t>
      </w:r>
      <w:r>
        <w:t xml:space="preserve">vegetation,</w:t>
      </w:r>
      <w:r>
        <w:t xml:space="preserve"> </w:t>
      </w:r>
      <w:r>
        <w:t xml:space="preserve">and</w:t>
      </w:r>
      <w:r>
        <w:t xml:space="preserve"> </w:t>
      </w:r>
      <w:r>
        <w:t xml:space="preserve">their</w:t>
      </w:r>
      <w:r>
        <w:t xml:space="preserve"> </w:t>
      </w:r>
      <w:r>
        <w:t xml:space="preserve">impact</w:t>
      </w:r>
      <w:r>
        <w:t xml:space="preserve"> </w:t>
      </w:r>
      <w:r>
        <w:t xml:space="preserve">on</w:t>
      </w:r>
      <w:r>
        <w:t xml:space="preserve"> </w:t>
      </w:r>
      <w:r>
        <w:t xml:space="preserve">LULCC</w:t>
      </w:r>
      <w:r>
        <w:t xml:space="preserve"> </w:t>
      </w:r>
      <w:r>
        <w:t xml:space="preserve">in</w:t>
      </w:r>
      <w:r>
        <w:t xml:space="preserve"> </w:t>
      </w:r>
      <w:r>
        <w:t xml:space="preserve">continental</w:t>
      </w:r>
      <w:r>
        <w:t xml:space="preserve"> </w:t>
      </w:r>
      <w:r>
        <w:t xml:space="preserve">Chile</w:t>
      </w:r>
    </w:p>
    <w:p>
      <w:pPr>
        <w:pStyle w:val="Author"/>
      </w:pPr>
      <w:r>
        <w:t xml:space="preserve">Francisco</w:t>
      </w:r>
      <w:r>
        <w:t xml:space="preserve"> </w:t>
      </w:r>
      <w:r>
        <w:t xml:space="preserve">Zambrano</w:t>
      </w:r>
    </w:p>
    <w:p>
      <w:pPr>
        <w:pStyle w:val="Date"/>
      </w:pPr>
      <w:r>
        <w:t xml:space="preserve">2024-01-21</w:t>
      </w:r>
    </w:p>
    <w:p>
      <w:pPr>
        <w:pStyle w:val="Abstract"/>
      </w:pPr>
      <w:r>
        <w:t xml:space="preserve">Central</w:t>
      </w:r>
      <w:r>
        <w:t xml:space="preserve"> </w:t>
      </w:r>
      <w:r>
        <w:t xml:space="preserve">Chile</w:t>
      </w:r>
      <w:r>
        <w:t xml:space="preserve"> </w:t>
      </w:r>
      <w:r>
        <w:t xml:space="preserve">has</w:t>
      </w:r>
      <w:r>
        <w:t xml:space="preserve"> </w:t>
      </w:r>
      <w:r>
        <w:t xml:space="preserve">been</w:t>
      </w:r>
      <w:r>
        <w:t xml:space="preserve"> </w:t>
      </w:r>
      <w:r>
        <w:t xml:space="preserve">the</w:t>
      </w:r>
      <w:r>
        <w:t xml:space="preserve"> </w:t>
      </w:r>
      <w:r>
        <w:t xml:space="preserve">focus</w:t>
      </w:r>
      <w:r>
        <w:t xml:space="preserve"> </w:t>
      </w:r>
      <w:r>
        <w:t xml:space="preserve">of</w:t>
      </w:r>
      <w:r>
        <w:t xml:space="preserve"> </w:t>
      </w:r>
      <w:r>
        <w:t xml:space="preserve">research</w:t>
      </w:r>
      <w:r>
        <w:t xml:space="preserve"> </w:t>
      </w:r>
      <w:r>
        <w:t xml:space="preserve">studies</w:t>
      </w:r>
      <w:r>
        <w:t xml:space="preserve"> </w:t>
      </w:r>
      <w:r>
        <w:t xml:space="preserve">due</w:t>
      </w:r>
      <w:r>
        <w:t xml:space="preserve"> </w:t>
      </w:r>
      <w:r>
        <w:t xml:space="preserve">to</w:t>
      </w:r>
      <w:r>
        <w:t xml:space="preserve"> </w:t>
      </w:r>
      <w:r>
        <w:t xml:space="preserve">the</w:t>
      </w:r>
      <w:r>
        <w:t xml:space="preserve"> </w:t>
      </w:r>
      <w:r>
        <w:t xml:space="preserve">persistent</w:t>
      </w:r>
      <w:r>
        <w:t xml:space="preserve"> </w:t>
      </w:r>
      <w:r>
        <w:t xml:space="preserve">decrease</w:t>
      </w:r>
      <w:r>
        <w:t xml:space="preserve"> </w:t>
      </w:r>
      <w:r>
        <w:t xml:space="preserve">in</w:t>
      </w:r>
      <w:r>
        <w:t xml:space="preserve"> </w:t>
      </w:r>
      <w:r>
        <w:t xml:space="preserve">water</w:t>
      </w:r>
      <w:r>
        <w:t xml:space="preserve"> </w:t>
      </w:r>
      <w:r>
        <w:t xml:space="preserve">supply,</w:t>
      </w:r>
      <w:r>
        <w:t xml:space="preserve"> </w:t>
      </w:r>
      <w:r>
        <w:t xml:space="preserve">which</w:t>
      </w:r>
      <w:r>
        <w:t xml:space="preserve"> </w:t>
      </w:r>
      <w:r>
        <w:t xml:space="preserve">is</w:t>
      </w:r>
      <w:r>
        <w:t xml:space="preserve"> </w:t>
      </w:r>
      <w:r>
        <w:t xml:space="preserve">impacting</w:t>
      </w:r>
      <w:r>
        <w:t xml:space="preserve"> </w:t>
      </w:r>
      <w:r>
        <w:t xml:space="preserve">the</w:t>
      </w:r>
      <w:r>
        <w:t xml:space="preserve"> </w:t>
      </w:r>
      <w:r>
        <w:t xml:space="preserve">hydrological</w:t>
      </w:r>
      <w:r>
        <w:t xml:space="preserve"> </w:t>
      </w:r>
      <w:r>
        <w:t xml:space="preserve">system</w:t>
      </w:r>
      <w:r>
        <w:t xml:space="preserve"> </w:t>
      </w:r>
      <w:r>
        <w:t xml:space="preserve">and</w:t>
      </w:r>
      <w:r>
        <w:t xml:space="preserve"> </w:t>
      </w:r>
      <w:r>
        <w:t xml:space="preserve">vegetation</w:t>
      </w:r>
      <w:r>
        <w:t xml:space="preserve"> </w:t>
      </w:r>
      <w:r>
        <w:t xml:space="preserve">development.</w:t>
      </w:r>
      <w:r>
        <w:t xml:space="preserve"> </w:t>
      </w:r>
      <w:r>
        <w:t xml:space="preserve">This</w:t>
      </w:r>
      <w:r>
        <w:t xml:space="preserve"> </w:t>
      </w:r>
      <w:r>
        <w:t xml:space="preserve">persistent</w:t>
      </w:r>
      <w:r>
        <w:t xml:space="preserve"> </w:t>
      </w:r>
      <w:r>
        <w:t xml:space="preserve">period</w:t>
      </w:r>
      <w:r>
        <w:t xml:space="preserve"> </w:t>
      </w:r>
      <w:r>
        <w:t xml:space="preserve">of</w:t>
      </w:r>
      <w:r>
        <w:t xml:space="preserve"> </w:t>
      </w:r>
      <w:r>
        <w:t xml:space="preserve">water</w:t>
      </w:r>
      <w:r>
        <w:t xml:space="preserve"> </w:t>
      </w:r>
      <w:r>
        <w:t xml:space="preserve">scarcity</w:t>
      </w:r>
      <w:r>
        <w:t xml:space="preserve"> </w:t>
      </w:r>
      <w:r>
        <w:t xml:space="preserve">has</w:t>
      </w:r>
      <w:r>
        <w:t xml:space="preserve"> </w:t>
      </w:r>
      <w:r>
        <w:t xml:space="preserve">been</w:t>
      </w:r>
      <w:r>
        <w:t xml:space="preserve"> </w:t>
      </w:r>
      <w:r>
        <w:t xml:space="preserve">defined</w:t>
      </w:r>
      <w:r>
        <w:t xml:space="preserve"> </w:t>
      </w:r>
      <w:r>
        <w:t xml:space="preserve">as</w:t>
      </w:r>
      <w:r>
        <w:t xml:space="preserve"> </w:t>
      </w:r>
      <w:r>
        <w:t xml:space="preserve">a</w:t>
      </w:r>
      <w:r>
        <w:t xml:space="preserve"> </w:t>
      </w:r>
      <w:r>
        <w:t xml:space="preserve">“</w:t>
      </w:r>
      <w:r>
        <w:t xml:space="preserve">Mega</w:t>
      </w:r>
      <w:r>
        <w:t xml:space="preserve"> </w:t>
      </w:r>
      <w:r>
        <w:t xml:space="preserve">Drought</w:t>
      </w:r>
      <w:r>
        <w:t xml:space="preserve">”</w:t>
      </w:r>
      <w:r>
        <w:t xml:space="preserve">.</w:t>
      </w:r>
      <w:r>
        <w:t xml:space="preserve"> </w:t>
      </w:r>
      <w:r>
        <w:t xml:space="preserve">Our</w:t>
      </w:r>
      <w:r>
        <w:t xml:space="preserve"> </w:t>
      </w:r>
      <w:r>
        <w:t xml:space="preserve">objective</w:t>
      </w:r>
      <w:r>
        <w:t xml:space="preserve"> </w:t>
      </w:r>
      <w:r>
        <w:t xml:space="preserve">is</w:t>
      </w:r>
      <w:r>
        <w:t xml:space="preserve"> </w:t>
      </w:r>
      <w:r>
        <w:t xml:space="preserve">to</w:t>
      </w:r>
      <w:r>
        <w:t xml:space="preserve"> </w:t>
      </w:r>
      <w:r>
        <w:t xml:space="preserve">examine</w:t>
      </w:r>
      <w:r>
        <w:t xml:space="preserve"> </w:t>
      </w:r>
      <w:r>
        <w:t xml:space="preserve">the</w:t>
      </w:r>
      <w:r>
        <w:t xml:space="preserve"> </w:t>
      </w:r>
      <w:r>
        <w:t xml:space="preserve">effects</w:t>
      </w:r>
      <w:r>
        <w:t xml:space="preserve"> </w:t>
      </w:r>
      <w:r>
        <w:t xml:space="preserve">of</w:t>
      </w:r>
      <w:r>
        <w:t xml:space="preserve"> </w:t>
      </w:r>
      <w:r>
        <w:t xml:space="preserve">drought</w:t>
      </w:r>
      <w:r>
        <w:t xml:space="preserve"> </w:t>
      </w:r>
      <w:r>
        <w:t xml:space="preserve">on</w:t>
      </w:r>
      <w:r>
        <w:t xml:space="preserve"> </w:t>
      </w:r>
      <w:r>
        <w:t xml:space="preserve">LULCC</w:t>
      </w:r>
      <w:r>
        <w:t xml:space="preserve"> </w:t>
      </w:r>
      <w:r>
        <w:t xml:space="preserve">(land</w:t>
      </w:r>
      <w:r>
        <w:t xml:space="preserve"> </w:t>
      </w:r>
      <w:r>
        <w:t xml:space="preserve">use</w:t>
      </w:r>
      <w:r>
        <w:t xml:space="preserve"> </w:t>
      </w:r>
      <w:r>
        <w:t xml:space="preserve">land</w:t>
      </w:r>
      <w:r>
        <w:t xml:space="preserve"> </w:t>
      </w:r>
      <w:r>
        <w:t xml:space="preserve">cover</w:t>
      </w:r>
      <w:r>
        <w:t xml:space="preserve"> </w:t>
      </w:r>
      <w:r>
        <w:t xml:space="preserve">change)</w:t>
      </w:r>
      <w:r>
        <w:t xml:space="preserve"> </w:t>
      </w:r>
      <w:r>
        <w:t xml:space="preserve">over</w:t>
      </w:r>
      <w:r>
        <w:t xml:space="preserve"> </w:t>
      </w:r>
      <w:r>
        <w:t xml:space="preserve">continental</w:t>
      </w:r>
      <w:r>
        <w:t xml:space="preserve"> </w:t>
      </w:r>
      <w:r>
        <w:t xml:space="preserve">Chile</w:t>
      </w:r>
      <w:r>
        <w:t xml:space="preserve"> </w:t>
      </w:r>
      <w:r>
        <w:t xml:space="preserve">using</w:t>
      </w:r>
      <w:r>
        <w:t xml:space="preserve"> </w:t>
      </w:r>
      <w:r>
        <w:t xml:space="preserve">drought</w:t>
      </w:r>
      <w:r>
        <w:t xml:space="preserve"> </w:t>
      </w:r>
      <w:r>
        <w:t xml:space="preserve">indices</w:t>
      </w:r>
      <w:r>
        <w:t xml:space="preserve"> </w:t>
      </w:r>
      <w:r>
        <w:t xml:space="preserve">of</w:t>
      </w:r>
      <w:r>
        <w:t xml:space="preserve"> </w:t>
      </w:r>
      <w:r>
        <w:t xml:space="preserve">water</w:t>
      </w:r>
      <w:r>
        <w:t xml:space="preserve"> </w:t>
      </w:r>
      <w:r>
        <w:t xml:space="preserve">supply</w:t>
      </w:r>
      <w:r>
        <w:t xml:space="preserve"> </w:t>
      </w:r>
      <w:r>
        <w:t xml:space="preserve">and</w:t>
      </w:r>
      <w:r>
        <w:t xml:space="preserve"> </w:t>
      </w:r>
      <w:r>
        <w:t xml:space="preserve">demand,</w:t>
      </w:r>
      <w:r>
        <w:t xml:space="preserve"> </w:t>
      </w:r>
      <w:r>
        <w:t xml:space="preserve">soil</w:t>
      </w:r>
      <w:r>
        <w:t xml:space="preserve"> </w:t>
      </w:r>
      <w:r>
        <w:t xml:space="preserve">moisture,</w:t>
      </w:r>
      <w:r>
        <w:t xml:space="preserve"> </w:t>
      </w:r>
      <w:r>
        <w:t xml:space="preserve">and</w:t>
      </w:r>
      <w:r>
        <w:t xml:space="preserve"> </w:t>
      </w:r>
      <w:r>
        <w:t xml:space="preserve">vegetation</w:t>
      </w:r>
      <w:r>
        <w:t xml:space="preserve"> </w:t>
      </w:r>
      <w:r>
        <w:t xml:space="preserve">productivity.</w:t>
      </w:r>
      <w:r>
        <w:t xml:space="preserve"> </w:t>
      </w:r>
      <w:r>
        <w:t xml:space="preserve">For</w:t>
      </w:r>
      <w:r>
        <w:t xml:space="preserve"> </w:t>
      </w:r>
      <w:r>
        <w:t xml:space="preserve">the</w:t>
      </w:r>
      <w:r>
        <w:t xml:space="preserve"> </w:t>
      </w:r>
      <w:r>
        <w:t xml:space="preserve">analysis,</w:t>
      </w:r>
      <w:r>
        <w:t xml:space="preserve"> </w:t>
      </w:r>
      <w:r>
        <w:t xml:space="preserve">continental</w:t>
      </w:r>
      <w:r>
        <w:t xml:space="preserve"> </w:t>
      </w:r>
      <w:r>
        <w:t xml:space="preserve">Chile</w:t>
      </w:r>
      <w:r>
        <w:t xml:space="preserve"> </w:t>
      </w:r>
      <w:r>
        <w:t xml:space="preserve">was</w:t>
      </w:r>
      <w:r>
        <w:t xml:space="preserve"> </w:t>
      </w:r>
      <w:r>
        <w:t xml:space="preserve">divided</w:t>
      </w:r>
      <w:r>
        <w:t xml:space="preserve"> </w:t>
      </w:r>
      <w:r>
        <w:t xml:space="preserve">into</w:t>
      </w:r>
      <w:r>
        <w:t xml:space="preserve"> </w:t>
      </w:r>
      <w:r>
        <w:t xml:space="preserve">five</w:t>
      </w:r>
      <w:r>
        <w:t xml:space="preserve"> </w:t>
      </w:r>
      <w:r>
        <w:t xml:space="preserve">zones</w:t>
      </w:r>
      <w:r>
        <w:t xml:space="preserve"> </w:t>
      </w:r>
      <w:r>
        <w:t xml:space="preserve">according</w:t>
      </w:r>
      <w:r>
        <w:t xml:space="preserve"> </w:t>
      </w:r>
      <w:r>
        <w:t xml:space="preserve">to</w:t>
      </w:r>
      <w:r>
        <w:t xml:space="preserve"> </w:t>
      </w:r>
      <w:r>
        <w:t xml:space="preserve">a</w:t>
      </w:r>
      <w:r>
        <w:t xml:space="preserve"> </w:t>
      </w:r>
      <w:r>
        <w:t xml:space="preserve">latitudinal</w:t>
      </w:r>
      <w:r>
        <w:t xml:space="preserve"> </w:t>
      </w:r>
      <w:r>
        <w:t xml:space="preserve">gradient:</w:t>
      </w:r>
      <w:r>
        <w:t xml:space="preserve"> </w:t>
      </w:r>
      <w:r>
        <w:t xml:space="preserve">“</w:t>
      </w:r>
      <w:r>
        <w:t xml:space="preserve">Norte</w:t>
      </w:r>
      <w:r>
        <w:t xml:space="preserve"> </w:t>
      </w:r>
      <w:r>
        <w:t xml:space="preserve">Grande,</w:t>
      </w:r>
      <w:r>
        <w:t xml:space="preserve">”</w:t>
      </w:r>
      <w:r>
        <w:t xml:space="preserve"> </w:t>
      </w:r>
      <w:r>
        <w:t xml:space="preserve">“</w:t>
      </w:r>
      <w:r>
        <w:t xml:space="preserve">Norte</w:t>
      </w:r>
      <w:r>
        <w:t xml:space="preserve"> </w:t>
      </w:r>
      <w:r>
        <w:t xml:space="preserve">Chico,</w:t>
      </w:r>
      <w:r>
        <w:t xml:space="preserve">”</w:t>
      </w:r>
      <w:r>
        <w:t xml:space="preserve"> </w:t>
      </w:r>
      <w:r>
        <w:t xml:space="preserve">“</w:t>
      </w:r>
      <w:r>
        <w:t xml:space="preserve">Centro,</w:t>
      </w:r>
      <w:r>
        <w:t xml:space="preserve">”</w:t>
      </w:r>
      <w:r>
        <w:t xml:space="preserve"> </w:t>
      </w:r>
      <w:r>
        <w:t xml:space="preserve">“</w:t>
      </w:r>
      <w:r>
        <w:t xml:space="preserve">Sur,</w:t>
      </w:r>
      <w:r>
        <w:t xml:space="preserve">”</w:t>
      </w:r>
      <w:r>
        <w:t xml:space="preserve"> </w:t>
      </w:r>
      <w:r>
        <w:t xml:space="preserve">and</w:t>
      </w:r>
      <w:r>
        <w:t xml:space="preserve"> </w:t>
      </w:r>
      <w:r>
        <w:t xml:space="preserve">“</w:t>
      </w:r>
      <w:r>
        <w:t xml:space="preserve">Austral.</w:t>
      </w:r>
      <w:r>
        <w:t xml:space="preserve">”</w:t>
      </w:r>
      <w:r>
        <w:t xml:space="preserve"> </w:t>
      </w:r>
      <w:r>
        <w:t xml:space="preserve">The</w:t>
      </w:r>
      <w:r>
        <w:t xml:space="preserve"> </w:t>
      </w:r>
      <w:r>
        <w:t xml:space="preserve">monthly</w:t>
      </w:r>
      <w:r>
        <w:t xml:space="preserve"> </w:t>
      </w:r>
      <w:r>
        <w:t xml:space="preserve">ERA5-Land</w:t>
      </w:r>
      <w:r>
        <w:t xml:space="preserve"> </w:t>
      </w:r>
      <w:r>
        <w:t xml:space="preserve">(ERA5L)</w:t>
      </w:r>
      <w:r>
        <w:t xml:space="preserve"> </w:t>
      </w:r>
      <w:r>
        <w:t xml:space="preserve">variables</w:t>
      </w:r>
      <w:r>
        <w:t xml:space="preserve"> </w:t>
      </w:r>
      <w:r>
        <w:t xml:space="preserve">for</w:t>
      </w:r>
      <w:r>
        <w:t xml:space="preserve"> </w:t>
      </w:r>
      <w:r>
        <w:t xml:space="preserve">precipitation,</w:t>
      </w:r>
      <w:r>
        <w:t xml:space="preserve"> </w:t>
      </w:r>
      <w:r>
        <w:t xml:space="preserve">temperature,</w:t>
      </w:r>
      <w:r>
        <w:t xml:space="preserve"> </w:t>
      </w:r>
      <w:r>
        <w:t xml:space="preserve">and</w:t>
      </w:r>
      <w:r>
        <w:t xml:space="preserve"> </w:t>
      </w:r>
      <w:r>
        <w:t xml:space="preserve">soil</w:t>
      </w:r>
      <w:r>
        <w:t xml:space="preserve"> </w:t>
      </w:r>
      <w:r>
        <w:t xml:space="preserve">moisture</w:t>
      </w:r>
      <w:r>
        <w:t xml:space="preserve"> </w:t>
      </w:r>
      <w:r>
        <w:t xml:space="preserve">were</w:t>
      </w:r>
      <w:r>
        <w:t xml:space="preserve"> </w:t>
      </w:r>
      <w:r>
        <w:t xml:space="preserve">used.</w:t>
      </w:r>
      <w:r>
        <w:t xml:space="preserve"> </w:t>
      </w:r>
      <w:r>
        <w:t xml:space="preserve">From</w:t>
      </w:r>
      <w:r>
        <w:t xml:space="preserve"> </w:t>
      </w:r>
      <w:r>
        <w:t xml:space="preserve">2001</w:t>
      </w:r>
      <w:r>
        <w:t xml:space="preserve"> </w:t>
      </w:r>
      <w:r>
        <w:t xml:space="preserve">to</w:t>
      </w:r>
      <w:r>
        <w:t xml:space="preserve"> </w:t>
      </w:r>
      <w:r>
        <w:t xml:space="preserve">2022,</w:t>
      </w:r>
      <w:r>
        <w:t xml:space="preserve"> </w:t>
      </w:r>
      <w:r>
        <w:t xml:space="preserve">we</w:t>
      </w:r>
      <w:r>
        <w:t xml:space="preserve"> </w:t>
      </w:r>
      <w:r>
        <w:t xml:space="preserve">used</w:t>
      </w:r>
      <w:r>
        <w:t xml:space="preserve"> </w:t>
      </w:r>
      <w:r>
        <w:t xml:space="preserve">the</w:t>
      </w:r>
      <w:r>
        <w:t xml:space="preserve"> </w:t>
      </w:r>
      <w:r>
        <w:t xml:space="preserve">land</w:t>
      </w:r>
      <w:r>
        <w:t xml:space="preserve"> </w:t>
      </w:r>
      <w:r>
        <w:t xml:space="preserve">cover</w:t>
      </w:r>
      <w:r>
        <w:t xml:space="preserve"> </w:t>
      </w:r>
      <w:r>
        <w:t xml:space="preserve">MODIS</w:t>
      </w:r>
      <w:r>
        <w:t xml:space="preserve"> </w:t>
      </w:r>
      <w:r>
        <w:t xml:space="preserve">product</w:t>
      </w:r>
      <w:r>
        <w:t xml:space="preserve"> </w:t>
      </w:r>
      <w:r>
        <w:t xml:space="preserve">MCD12Q1,</w:t>
      </w:r>
      <w:r>
        <w:t xml:space="preserve"> </w:t>
      </w:r>
      <w:r>
        <w:t xml:space="preserve">and</w:t>
      </w:r>
      <w:r>
        <w:t xml:space="preserve"> </w:t>
      </w:r>
      <w:r>
        <w:t xml:space="preserve">from</w:t>
      </w:r>
      <w:r>
        <w:t xml:space="preserve"> </w:t>
      </w:r>
      <w:r>
        <w:t xml:space="preserve">2000</w:t>
      </w:r>
      <w:r>
        <w:t xml:space="preserve"> </w:t>
      </w:r>
      <w:r>
        <w:t xml:space="preserve">to</w:t>
      </w:r>
      <w:r>
        <w:t xml:space="preserve"> </w:t>
      </w:r>
      <w:r>
        <w:t xml:space="preserve">2023,</w:t>
      </w:r>
      <w:r>
        <w:t xml:space="preserve"> </w:t>
      </w:r>
      <w:r>
        <w:t xml:space="preserve">we</w:t>
      </w:r>
      <w:r>
        <w:t xml:space="preserve"> </w:t>
      </w:r>
      <w:r>
        <w:t xml:space="preserve">used</w:t>
      </w:r>
      <w:r>
        <w:t xml:space="preserve"> </w:t>
      </w:r>
      <w:r>
        <w:t xml:space="preserve">the</w:t>
      </w:r>
      <w:r>
        <w:t xml:space="preserve"> </w:t>
      </w:r>
      <w:r>
        <w:t xml:space="preserve">NDVI</w:t>
      </w:r>
      <w:r>
        <w:t xml:space="preserve"> </w:t>
      </w:r>
      <w:r>
        <w:t xml:space="preserve">(Normalized</w:t>
      </w:r>
      <w:r>
        <w:t xml:space="preserve"> </w:t>
      </w:r>
      <w:r>
        <w:t xml:space="preserve">Difference</w:t>
      </w:r>
      <w:r>
        <w:t xml:space="preserve"> </w:t>
      </w:r>
      <w:r>
        <w:t xml:space="preserve">Vegetation</w:t>
      </w:r>
      <w:r>
        <w:t xml:space="preserve"> </w:t>
      </w:r>
      <w:r>
        <w:t xml:space="preserve">Index)</w:t>
      </w:r>
      <w:r>
        <w:t xml:space="preserve"> </w:t>
      </w:r>
      <w:r>
        <w:t xml:space="preserve">product</w:t>
      </w:r>
      <w:r>
        <w:t xml:space="preserve"> </w:t>
      </w:r>
      <w:r>
        <w:t xml:space="preserve">MOD13A3</w:t>
      </w:r>
      <w:r>
        <w:t xml:space="preserve"> </w:t>
      </w:r>
      <w:r>
        <w:t xml:space="preserve">collection</w:t>
      </w:r>
      <w:r>
        <w:t xml:space="preserve"> </w:t>
      </w:r>
      <w:r>
        <w:t xml:space="preserve">6.1.</w:t>
      </w:r>
      <w:r>
        <w:t xml:space="preserve"> </w:t>
      </w:r>
      <w:r>
        <w:t xml:space="preserve">We</w:t>
      </w:r>
      <w:r>
        <w:t xml:space="preserve"> </w:t>
      </w:r>
      <w:r>
        <w:t xml:space="preserve">estimated</w:t>
      </w:r>
      <w:r>
        <w:t xml:space="preserve"> </w:t>
      </w:r>
      <w:r>
        <w:t xml:space="preserve">atmospheric</w:t>
      </w:r>
      <w:r>
        <w:t xml:space="preserve"> </w:t>
      </w:r>
      <w:r>
        <w:t xml:space="preserve">evaporative</w:t>
      </w:r>
      <w:r>
        <w:t xml:space="preserve"> </w:t>
      </w:r>
      <w:r>
        <w:t xml:space="preserve">demand</w:t>
      </w:r>
      <w:r>
        <w:t xml:space="preserve"> </w:t>
      </w:r>
      <w:r>
        <w:t xml:space="preserve">(AED)</w:t>
      </w:r>
      <w:r>
        <w:t xml:space="preserve"> </w:t>
      </w:r>
      <w:r>
        <w:t xml:space="preserve">using</w:t>
      </w:r>
      <w:r>
        <w:t xml:space="preserve"> </w:t>
      </w:r>
      <w:r>
        <w:t xml:space="preserve">the</w:t>
      </w:r>
      <w:r>
        <w:t xml:space="preserve"> </w:t>
      </w:r>
      <w:r>
        <w:t xml:space="preserve">Hargreaves-Samani</w:t>
      </w:r>
      <w:r>
        <w:t xml:space="preserve"> </w:t>
      </w:r>
      <w:r>
        <w:t xml:space="preserve">equation</w:t>
      </w:r>
      <w:r>
        <w:t xml:space="preserve"> </w:t>
      </w:r>
      <w:r>
        <w:t xml:space="preserve">with</w:t>
      </w:r>
      <w:r>
        <w:t xml:space="preserve"> </w:t>
      </w:r>
      <w:r>
        <w:t xml:space="preserve">the</w:t>
      </w:r>
      <w:r>
        <w:t xml:space="preserve"> </w:t>
      </w:r>
      <w:r>
        <w:t xml:space="preserve">ERA5L</w:t>
      </w:r>
      <w:r>
        <w:t xml:space="preserve"> </w:t>
      </w:r>
      <w:r>
        <w:t xml:space="preserve">temperature.</w:t>
      </w:r>
      <w:r>
        <w:t xml:space="preserve"> </w:t>
      </w:r>
      <w:r>
        <w:t xml:space="preserve">We</w:t>
      </w:r>
      <w:r>
        <w:t xml:space="preserve"> </w:t>
      </w:r>
      <w:r>
        <w:t xml:space="preserve">used</w:t>
      </w:r>
      <w:r>
        <w:t xml:space="preserve"> </w:t>
      </w:r>
      <w:r>
        <w:t xml:space="preserve">the</w:t>
      </w:r>
      <w:r>
        <w:t xml:space="preserve"> </w:t>
      </w:r>
      <w:r>
        <w:t xml:space="preserve">Standardized</w:t>
      </w:r>
      <w:r>
        <w:t xml:space="preserve"> </w:t>
      </w:r>
      <w:r>
        <w:t xml:space="preserve">Precipitation</w:t>
      </w:r>
      <w:r>
        <w:t xml:space="preserve"> </w:t>
      </w:r>
      <w:r>
        <w:t xml:space="preserve">Index</w:t>
      </w:r>
      <w:r>
        <w:t xml:space="preserve"> </w:t>
      </w:r>
      <w:r>
        <w:t xml:space="preserve">(SPI),</w:t>
      </w:r>
      <w:r>
        <w:t xml:space="preserve"> </w:t>
      </w:r>
      <w:r>
        <w:t xml:space="preserve">the</w:t>
      </w:r>
      <w:r>
        <w:t xml:space="preserve"> </w:t>
      </w:r>
      <w:r>
        <w:t xml:space="preserve">Standardized</w:t>
      </w:r>
      <w:r>
        <w:t xml:space="preserve"> </w:t>
      </w:r>
      <w:r>
        <w:t xml:space="preserve">Precipitation</w:t>
      </w:r>
      <w:r>
        <w:t xml:space="preserve"> </w:t>
      </w:r>
      <w:r>
        <w:t xml:space="preserve">Evapotranspiration</w:t>
      </w:r>
      <w:r>
        <w:t xml:space="preserve"> </w:t>
      </w:r>
      <w:r>
        <w:t xml:space="preserve">Index</w:t>
      </w:r>
      <w:r>
        <w:t xml:space="preserve"> </w:t>
      </w:r>
      <w:r>
        <w:t xml:space="preserve">(SPEI),</w:t>
      </w:r>
      <w:r>
        <w:t xml:space="preserve"> </w:t>
      </w:r>
      <w:r>
        <w:t xml:space="preserve">the</w:t>
      </w:r>
      <w:r>
        <w:t xml:space="preserve"> </w:t>
      </w:r>
      <w:r>
        <w:t xml:space="preserve">Evaporative</w:t>
      </w:r>
      <w:r>
        <w:t xml:space="preserve"> </w:t>
      </w:r>
      <w:r>
        <w:t xml:space="preserve">Demand</w:t>
      </w:r>
      <w:r>
        <w:t xml:space="preserve"> </w:t>
      </w:r>
      <w:r>
        <w:t xml:space="preserve">Drought</w:t>
      </w:r>
      <w:r>
        <w:t xml:space="preserve"> </w:t>
      </w:r>
      <w:r>
        <w:t xml:space="preserve">Index</w:t>
      </w:r>
      <w:r>
        <w:t xml:space="preserve"> </w:t>
      </w:r>
      <w:r>
        <w:t xml:space="preserve">(EDDI),</w:t>
      </w:r>
      <w:r>
        <w:t xml:space="preserve"> </w:t>
      </w:r>
      <w:r>
        <w:t xml:space="preserve">the</w:t>
      </w:r>
      <w:r>
        <w:t xml:space="preserve"> </w:t>
      </w:r>
      <w:r>
        <w:t xml:space="preserve">Standardized</w:t>
      </w:r>
      <w:r>
        <w:t xml:space="preserve"> </w:t>
      </w:r>
      <w:r>
        <w:t xml:space="preserve">Soil</w:t>
      </w:r>
      <w:r>
        <w:t xml:space="preserve"> </w:t>
      </w:r>
      <w:r>
        <w:t xml:space="preserve">Moisture</w:t>
      </w:r>
      <w:r>
        <w:t xml:space="preserve"> </w:t>
      </w:r>
      <w:r>
        <w:t xml:space="preserve">Index</w:t>
      </w:r>
      <w:r>
        <w:t xml:space="preserve"> </w:t>
      </w:r>
      <w:r>
        <w:t xml:space="preserve">(SSI),</w:t>
      </w:r>
      <w:r>
        <w:t xml:space="preserve"> </w:t>
      </w:r>
      <w:r>
        <w:t xml:space="preserve">and</w:t>
      </w:r>
      <w:r>
        <w:t xml:space="preserve"> </w:t>
      </w:r>
      <w:r>
        <w:t xml:space="preserve">the</w:t>
      </w:r>
      <w:r>
        <w:t xml:space="preserve"> </w:t>
      </w:r>
      <w:r>
        <w:t xml:space="preserve">Standardized</w:t>
      </w:r>
      <w:r>
        <w:t xml:space="preserve"> </w:t>
      </w:r>
      <w:r>
        <w:t xml:space="preserve">anomaly</w:t>
      </w:r>
      <w:r>
        <w:t xml:space="preserve"> </w:t>
      </w:r>
      <w:r>
        <w:t xml:space="preserve">of</w:t>
      </w:r>
      <w:r>
        <w:t xml:space="preserve"> </w:t>
      </w:r>
      <w:r>
        <w:t xml:space="preserve">cumulative</w:t>
      </w:r>
      <w:r>
        <w:t xml:space="preserve"> </w:t>
      </w:r>
      <w:r>
        <w:t xml:space="preserve">NDVI</w:t>
      </w:r>
      <w:r>
        <w:t xml:space="preserve"> </w:t>
      </w:r>
      <w:r>
        <w:t xml:space="preserve">(zcNDVI)</w:t>
      </w:r>
      <w:r>
        <w:t xml:space="preserve"> </w:t>
      </w:r>
      <w:r>
        <w:t xml:space="preserve">as</w:t>
      </w:r>
      <w:r>
        <w:t xml:space="preserve"> </w:t>
      </w:r>
      <w:r>
        <w:t xml:space="preserve">drought</w:t>
      </w:r>
      <w:r>
        <w:t xml:space="preserve"> </w:t>
      </w:r>
      <w:r>
        <w:t xml:space="preserve">indicators.</w:t>
      </w:r>
      <w:r>
        <w:t xml:space="preserve"> </w:t>
      </w:r>
      <w:r>
        <w:t xml:space="preserve">These</w:t>
      </w:r>
      <w:r>
        <w:t xml:space="preserve"> </w:t>
      </w:r>
      <w:r>
        <w:t xml:space="preserve">indices</w:t>
      </w:r>
      <w:r>
        <w:t xml:space="preserve"> </w:t>
      </w:r>
      <w:r>
        <w:t xml:space="preserve">were</w:t>
      </w:r>
      <w:r>
        <w:t xml:space="preserve"> </w:t>
      </w:r>
      <w:r>
        <w:t xml:space="preserve">calculated</w:t>
      </w:r>
      <w:r>
        <w:t xml:space="preserve"> </w:t>
      </w:r>
      <w:r>
        <w:t xml:space="preserve">for</w:t>
      </w:r>
      <w:r>
        <w:t xml:space="preserve"> </w:t>
      </w:r>
      <w:r>
        <w:t xml:space="preserve">time</w:t>
      </w:r>
      <w:r>
        <w:t xml:space="preserve"> </w:t>
      </w:r>
      <w:r>
        <w:t xml:space="preserve">scales</w:t>
      </w:r>
      <w:r>
        <w:t xml:space="preserve"> </w:t>
      </w:r>
      <w:r>
        <w:t xml:space="preserve">of</w:t>
      </w:r>
      <w:r>
        <w:t xml:space="preserve"> </w:t>
      </w:r>
      <w:r>
        <w:t xml:space="preserve">1,</w:t>
      </w:r>
      <w:r>
        <w:t xml:space="preserve"> </w:t>
      </w:r>
      <w:r>
        <w:t xml:space="preserve">3,</w:t>
      </w:r>
      <w:r>
        <w:t xml:space="preserve"> </w:t>
      </w:r>
      <w:r>
        <w:t xml:space="preserve">6,</w:t>
      </w:r>
      <w:r>
        <w:t xml:space="preserve"> </w:t>
      </w:r>
      <w:r>
        <w:t xml:space="preserve">12,</w:t>
      </w:r>
      <w:r>
        <w:t xml:space="preserve"> </w:t>
      </w:r>
      <w:r>
        <w:t xml:space="preserve">24,</w:t>
      </w:r>
      <w:r>
        <w:t xml:space="preserve"> </w:t>
      </w:r>
      <w:r>
        <w:t xml:space="preserve">and</w:t>
      </w:r>
      <w:r>
        <w:t xml:space="preserve"> </w:t>
      </w:r>
      <w:r>
        <w:t xml:space="preserve">36</w:t>
      </w:r>
      <w:r>
        <w:t xml:space="preserve"> </w:t>
      </w:r>
      <w:r>
        <w:t xml:space="preserve">months,</w:t>
      </w:r>
      <w:r>
        <w:t xml:space="preserve"> </w:t>
      </w:r>
      <w:r>
        <w:t xml:space="preserve">except</w:t>
      </w:r>
      <w:r>
        <w:t xml:space="preserve"> </w:t>
      </w:r>
      <w:r>
        <w:t xml:space="preserve">for</w:t>
      </w:r>
      <w:r>
        <w:t xml:space="preserve"> </w:t>
      </w:r>
      <w:r>
        <w:t xml:space="preserve">zcNDVI,</w:t>
      </w:r>
      <w:r>
        <w:t xml:space="preserve"> </w:t>
      </w:r>
      <w:r>
        <w:t xml:space="preserve">which</w:t>
      </w:r>
      <w:r>
        <w:t xml:space="preserve"> </w:t>
      </w:r>
      <w:r>
        <w:t xml:space="preserve">was</w:t>
      </w:r>
      <w:r>
        <w:t xml:space="preserve"> </w:t>
      </w:r>
      <w:r>
        <w:t xml:space="preserve">for</w:t>
      </w:r>
      <w:r>
        <w:t xml:space="preserve"> </w:t>
      </w:r>
      <w:r>
        <w:t xml:space="preserve">6</w:t>
      </w:r>
      <w:r>
        <w:t xml:space="preserve"> </w:t>
      </w:r>
      <w:r>
        <w:t xml:space="preserve">months.</w:t>
      </w:r>
      <w:r>
        <w:t xml:space="preserve"> </w:t>
      </w:r>
      <w:r>
        <w:t xml:space="preserve">We</w:t>
      </w:r>
      <w:r>
        <w:t xml:space="preserve"> </w:t>
      </w:r>
      <w:r>
        <w:t xml:space="preserve">analyze</w:t>
      </w:r>
      <w:r>
        <w:t xml:space="preserve"> </w:t>
      </w:r>
      <w:r>
        <w:t xml:space="preserve">the</w:t>
      </w:r>
      <w:r>
        <w:t xml:space="preserve"> </w:t>
      </w:r>
      <w:r>
        <w:t xml:space="preserve">trend</w:t>
      </w:r>
      <w:r>
        <w:t xml:space="preserve"> </w:t>
      </w:r>
      <w:r>
        <w:t xml:space="preserve">for</w:t>
      </w:r>
      <w:r>
        <w:t xml:space="preserve"> </w:t>
      </w:r>
      <w:r>
        <w:t xml:space="preserve">LULCC,</w:t>
      </w:r>
      <w:r>
        <w:t xml:space="preserve"> </w:t>
      </w:r>
      <w:r>
        <w:t xml:space="preserve">vegetation</w:t>
      </w:r>
      <w:r>
        <w:t xml:space="preserve"> </w:t>
      </w:r>
      <w:r>
        <w:t xml:space="preserve">productivity,</w:t>
      </w:r>
      <w:r>
        <w:t xml:space="preserve"> </w:t>
      </w:r>
      <w:r>
        <w:t xml:space="preserve">and</w:t>
      </w:r>
      <w:r>
        <w:t xml:space="preserve"> </w:t>
      </w:r>
      <w:r>
        <w:t xml:space="preserve">drought</w:t>
      </w:r>
      <w:r>
        <w:t xml:space="preserve"> </w:t>
      </w:r>
      <w:r>
        <w:t xml:space="preserve">indices.</w:t>
      </w:r>
      <w:r>
        <w:t xml:space="preserve"> </w:t>
      </w:r>
      <w:r>
        <w:t xml:space="preserve">Also,</w:t>
      </w:r>
      <w:r>
        <w:t xml:space="preserve"> </w:t>
      </w:r>
      <w:r>
        <w:t xml:space="preserve">we</w:t>
      </w:r>
      <w:r>
        <w:t xml:space="preserve"> </w:t>
      </w:r>
      <w:r>
        <w:t xml:space="preserve">analyzed</w:t>
      </w:r>
      <w:r>
        <w:t xml:space="preserve"> </w:t>
      </w:r>
      <w:r>
        <w:t xml:space="preserve">the</w:t>
      </w:r>
      <w:r>
        <w:t xml:space="preserve"> </w:t>
      </w:r>
      <w:r>
        <w:t xml:space="preserve">temporal</w:t>
      </w:r>
      <w:r>
        <w:t xml:space="preserve"> </w:t>
      </w:r>
      <w:r>
        <w:t xml:space="preserve">correlation</w:t>
      </w:r>
      <w:r>
        <w:t xml:space="preserve"> </w:t>
      </w:r>
      <w:r>
        <w:t xml:space="preserve">of</w:t>
      </w:r>
      <w:r>
        <w:t xml:space="preserve"> </w:t>
      </w:r>
      <w:r>
        <w:t xml:space="preserve">SPI,</w:t>
      </w:r>
      <w:r>
        <w:t xml:space="preserve"> </w:t>
      </w:r>
      <w:r>
        <w:t xml:space="preserve">SPEI,</w:t>
      </w:r>
      <w:r>
        <w:t xml:space="preserve"> </w:t>
      </w:r>
      <w:r>
        <w:t xml:space="preserve">EDDI,</w:t>
      </w:r>
      <w:r>
        <w:t xml:space="preserve"> </w:t>
      </w:r>
      <w:r>
        <w:t xml:space="preserve">and</w:t>
      </w:r>
      <w:r>
        <w:t xml:space="preserve"> </w:t>
      </w:r>
      <w:r>
        <w:t xml:space="preserve">SSI</w:t>
      </w:r>
      <w:r>
        <w:t xml:space="preserve"> </w:t>
      </w:r>
      <w:r>
        <w:t xml:space="preserve">with</w:t>
      </w:r>
      <w:r>
        <w:t xml:space="preserve"> </w:t>
      </w:r>
      <w:r>
        <w:t xml:space="preserve">zcNDVI</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impact</w:t>
      </w:r>
      <w:r>
        <w:t xml:space="preserve"> </w:t>
      </w:r>
      <w:r>
        <w:t xml:space="preserve">of</w:t>
      </w:r>
      <w:r>
        <w:t xml:space="preserve"> </w:t>
      </w:r>
      <w:r>
        <w:t xml:space="preserve">water</w:t>
      </w:r>
      <w:r>
        <w:t xml:space="preserve"> </w:t>
      </w:r>
      <w:r>
        <w:t xml:space="preserve">supply</w:t>
      </w:r>
      <w:r>
        <w:t xml:space="preserve"> </w:t>
      </w:r>
      <w:r>
        <w:t xml:space="preserve">and</w:t>
      </w:r>
      <w:r>
        <w:t xml:space="preserve"> </w:t>
      </w:r>
      <w:r>
        <w:t xml:space="preserve">demand</w:t>
      </w:r>
      <w:r>
        <w:t xml:space="preserve"> </w:t>
      </w:r>
      <w:r>
        <w:t xml:space="preserve">on</w:t>
      </w:r>
      <w:r>
        <w:t xml:space="preserve"> </w:t>
      </w:r>
      <w:r>
        <w:t xml:space="preserve">vegetation</w:t>
      </w:r>
      <w:r>
        <w:t xml:space="preserve"> </w:t>
      </w:r>
      <w:r>
        <w:t xml:space="preserve">productivity.</w:t>
      </w:r>
      <w:r>
        <w:t xml:space="preserve"> </w:t>
      </w:r>
      <w:r>
        <w:t xml:space="preserve">Our</w:t>
      </w:r>
      <w:r>
        <w:t xml:space="preserve"> </w:t>
      </w:r>
      <w:r>
        <w:t xml:space="preserve">results</w:t>
      </w:r>
      <w:r>
        <w:t xml:space="preserve"> </w:t>
      </w:r>
      <w:r>
        <w:t xml:space="preserve">showed</w:t>
      </w:r>
      <w:r>
        <w:t xml:space="preserve"> </w:t>
      </w:r>
      <w:r>
        <w:t xml:space="preserve">that</w:t>
      </w:r>
      <w:r>
        <w:t xml:space="preserve"> </w:t>
      </w:r>
      <w:r>
        <w:t xml:space="preserve">LULCC</w:t>
      </w:r>
      <w:r>
        <w:t xml:space="preserve"> </w:t>
      </w:r>
      <w:r>
        <w:t xml:space="preserve">were</w:t>
      </w:r>
      <w:r>
        <w:t xml:space="preserve"> </w:t>
      </w:r>
      <w:r>
        <w:t xml:space="preserve">highest</w:t>
      </w:r>
      <w:r>
        <w:t xml:space="preserve"> </w:t>
      </w:r>
      <w:r>
        <w:t xml:space="preserve">in</w:t>
      </w:r>
      <w:r>
        <w:t xml:space="preserve"> </w:t>
      </w:r>
      <w:r>
        <w:t xml:space="preserve">“</w:t>
      </w:r>
      <w:r>
        <w:t xml:space="preserve">Centro,</w:t>
      </w:r>
      <w:r>
        <w:t xml:space="preserve">”</w:t>
      </w:r>
      <w:r>
        <w:t xml:space="preserve"> </w:t>
      </w:r>
      <w:r>
        <w:t xml:space="preserve">“</w:t>
      </w:r>
      <w:r>
        <w:t xml:space="preserve">Sur,</w:t>
      </w:r>
      <w:r>
        <w:t xml:space="preserve">”</w:t>
      </w:r>
      <w:r>
        <w:t xml:space="preserve"> </w:t>
      </w:r>
      <w:r>
        <w:t xml:space="preserve">and</w:t>
      </w:r>
      <w:r>
        <w:t xml:space="preserve"> </w:t>
      </w:r>
      <w:r>
        <w:t xml:space="preserve">“</w:t>
      </w:r>
      <w:r>
        <w:t xml:space="preserve">Austral,</w:t>
      </w:r>
      <w:r>
        <w:t xml:space="preserve">”</w:t>
      </w:r>
      <w:r>
        <w:t xml:space="preserve"> </w:t>
      </w:r>
      <w:r>
        <w:t xml:space="preserve">with</w:t>
      </w:r>
      <w:r>
        <w:t xml:space="preserve"> </w:t>
      </w:r>
      <w:r>
        <w:t xml:space="preserve">36%,</w:t>
      </w:r>
      <w:r>
        <w:t xml:space="preserve"> </w:t>
      </w:r>
      <w:r>
        <w:t xml:space="preserve">31%,</w:t>
      </w:r>
      <w:r>
        <w:t xml:space="preserve"> </w:t>
      </w:r>
      <w:r>
        <w:t xml:space="preserve">and</w:t>
      </w:r>
      <w:r>
        <w:t xml:space="preserve"> </w:t>
      </w:r>
      <w:r>
        <w:t xml:space="preserve">34%,</w:t>
      </w:r>
      <w:r>
        <w:t xml:space="preserve"> </w:t>
      </w:r>
      <w:r>
        <w:t xml:space="preserve">respectively.</w:t>
      </w:r>
      <w:r>
        <w:t xml:space="preserve"> </w:t>
      </w:r>
      <w:r>
        <w:t xml:space="preserve">The</w:t>
      </w:r>
      <w:r>
        <w:t xml:space="preserve"> </w:t>
      </w:r>
      <w:r>
        <w:t xml:space="preserve">EDDI</w:t>
      </w:r>
      <w:r>
        <w:t xml:space="preserve"> </w:t>
      </w:r>
      <w:r>
        <w:t xml:space="preserve">shows</w:t>
      </w:r>
      <w:r>
        <w:t xml:space="preserve"> </w:t>
      </w:r>
      <w:r>
        <w:t xml:space="preserve">that</w:t>
      </w:r>
      <w:r>
        <w:t xml:space="preserve"> </w:t>
      </w:r>
      <w:r>
        <w:t xml:space="preserve">water</w:t>
      </w:r>
      <w:r>
        <w:t xml:space="preserve"> </w:t>
      </w:r>
      <w:r>
        <w:t xml:space="preserve">demand</w:t>
      </w:r>
      <w:r>
        <w:t xml:space="preserve"> </w:t>
      </w:r>
      <w:r>
        <w:t xml:space="preserve">has</w:t>
      </w:r>
      <w:r>
        <w:t xml:space="preserve"> </w:t>
      </w:r>
      <w:r>
        <w:t xml:space="preserve">increased</w:t>
      </w:r>
      <w:r>
        <w:t xml:space="preserve"> </w:t>
      </w:r>
      <w:r>
        <w:t xml:space="preserve">for</w:t>
      </w:r>
      <w:r>
        <w:t xml:space="preserve"> </w:t>
      </w:r>
      <w:r>
        <w:t xml:space="preserve">all</w:t>
      </w:r>
      <w:r>
        <w:t xml:space="preserve"> </w:t>
      </w:r>
      <w:r>
        <w:t xml:space="preserve">zones,</w:t>
      </w:r>
      <w:r>
        <w:t xml:space="preserve"> </w:t>
      </w:r>
      <w:r>
        <w:t xml:space="preserve">with</w:t>
      </w:r>
      <w:r>
        <w:t xml:space="preserve"> </w:t>
      </w:r>
      <w:r>
        <w:t xml:space="preserve">a</w:t>
      </w:r>
      <w:r>
        <w:t xml:space="preserve"> </w:t>
      </w:r>
      <w:r>
        <w:t xml:space="preserve">major</w:t>
      </w:r>
      <w:r>
        <w:t xml:space="preserve"> </w:t>
      </w:r>
      <w:r>
        <w:t xml:space="preserve">increase</w:t>
      </w:r>
      <w:r>
        <w:t xml:space="preserve"> </w:t>
      </w:r>
      <w:r>
        <w:t xml:space="preserve">in</w:t>
      </w:r>
      <w:r>
        <w:t xml:space="preserve"> </w:t>
      </w:r>
      <w:r>
        <w:t xml:space="preserve">“</w:t>
      </w:r>
      <w:r>
        <w:t xml:space="preserve">Norte</w:t>
      </w:r>
      <w:r>
        <w:t xml:space="preserve"> </w:t>
      </w:r>
      <w:r>
        <w:t xml:space="preserve">Grande.</w:t>
      </w:r>
      <w:r>
        <w:t xml:space="preserve">”</w:t>
      </w:r>
      <w:r>
        <w:t xml:space="preserve"> </w:t>
      </w:r>
      <w:r>
        <w:t xml:space="preserve">The</w:t>
      </w:r>
      <w:r>
        <w:t xml:space="preserve"> </w:t>
      </w:r>
      <w:r>
        <w:t xml:space="preserve">drought</w:t>
      </w:r>
      <w:r>
        <w:t xml:space="preserve"> </w:t>
      </w:r>
      <w:r>
        <w:t xml:space="preserve">indices</w:t>
      </w:r>
      <w:r>
        <w:t xml:space="preserve"> </w:t>
      </w:r>
      <w:r>
        <w:t xml:space="preserve">of</w:t>
      </w:r>
      <w:r>
        <w:t xml:space="preserve"> </w:t>
      </w:r>
      <w:r>
        <w:t xml:space="preserve">water</w:t>
      </w:r>
      <w:r>
        <w:t xml:space="preserve"> </w:t>
      </w:r>
      <w:r>
        <w:t xml:space="preserve">supply</w:t>
      </w:r>
      <w:r>
        <w:t xml:space="preserve"> </w:t>
      </w:r>
      <w:r>
        <w:t xml:space="preserve">and</w:t>
      </w:r>
      <w:r>
        <w:t xml:space="preserve"> </w:t>
      </w:r>
      <w:r>
        <w:t xml:space="preserve">soil</w:t>
      </w:r>
      <w:r>
        <w:t xml:space="preserve"> </w:t>
      </w:r>
      <w:r>
        <w:t xml:space="preserve">moisture</w:t>
      </w:r>
      <w:r>
        <w:t xml:space="preserve"> </w:t>
      </w:r>
      <w:r>
        <w:t xml:space="preserve">evidence</w:t>
      </w:r>
      <w:r>
        <w:t xml:space="preserve"> </w:t>
      </w:r>
      <w:r>
        <w:t xml:space="preserve">a</w:t>
      </w:r>
      <w:r>
        <w:t xml:space="preserve"> </w:t>
      </w:r>
      <w:r>
        <w:t xml:space="preserve">decreasing</w:t>
      </w:r>
      <w:r>
        <w:t xml:space="preserve"> </w:t>
      </w:r>
      <w:r>
        <w:t xml:space="preserve">trend,</w:t>
      </w:r>
      <w:r>
        <w:t xml:space="preserve"> </w:t>
      </w:r>
      <w:r>
        <w:t xml:space="preserve">which</w:t>
      </w:r>
      <w:r>
        <w:t xml:space="preserve"> </w:t>
      </w:r>
      <w:r>
        <w:t xml:space="preserve">decreases</w:t>
      </w:r>
      <w:r>
        <w:t xml:space="preserve"> </w:t>
      </w:r>
      <w:r>
        <w:t xml:space="preserve">at</w:t>
      </w:r>
      <w:r>
        <w:t xml:space="preserve"> </w:t>
      </w:r>
      <w:r>
        <w:t xml:space="preserve">longer</w:t>
      </w:r>
      <w:r>
        <w:t xml:space="preserve"> </w:t>
      </w:r>
      <w:r>
        <w:t xml:space="preserve">time</w:t>
      </w:r>
      <w:r>
        <w:t xml:space="preserve"> </w:t>
      </w:r>
      <w:r>
        <w:t xml:space="preserve">scales,</w:t>
      </w:r>
      <w:r>
        <w:t xml:space="preserve"> </w:t>
      </w:r>
      <w:r>
        <w:t xml:space="preserve">from</w:t>
      </w:r>
      <w:r>
        <w:t xml:space="preserve"> </w:t>
      </w:r>
      <w:r>
        <w:t xml:space="preserve">“</w:t>
      </w:r>
      <w:r>
        <w:t xml:space="preserve">Norte</w:t>
      </w:r>
      <w:r>
        <w:t xml:space="preserve"> </w:t>
      </w:r>
      <w:r>
        <w:t xml:space="preserve">Grande</w:t>
      </w:r>
      <w:r>
        <w:t xml:space="preserve">”</w:t>
      </w:r>
      <w:r>
        <w:t xml:space="preserve"> </w:t>
      </w:r>
      <w:r>
        <w:t xml:space="preserve">to</w:t>
      </w:r>
      <w:r>
        <w:t xml:space="preserve"> </w:t>
      </w:r>
      <w:r>
        <w:t xml:space="preserve">“</w:t>
      </w:r>
      <w:r>
        <w:t xml:space="preserve">Sur.</w:t>
      </w:r>
      <w:r>
        <w:t xml:space="preserve">”</w:t>
      </w:r>
      <w:r>
        <w:t xml:space="preserve"> </w:t>
      </w:r>
      <w:r>
        <w:t xml:space="preserve">“</w:t>
      </w:r>
      <w:r>
        <w:t xml:space="preserve">Austral</w:t>
      </w:r>
      <w:r>
        <w:t xml:space="preserve">”</w:t>
      </w:r>
      <w:r>
        <w:t xml:space="preserve"> </w:t>
      </w:r>
      <w:r>
        <w:t xml:space="preserve">is</w:t>
      </w:r>
      <w:r>
        <w:t xml:space="preserve"> </w:t>
      </w:r>
      <w:r>
        <w:t xml:space="preserve">the</w:t>
      </w:r>
      <w:r>
        <w:t xml:space="preserve"> </w:t>
      </w:r>
      <w:r>
        <w:t xml:space="preserve">only</w:t>
      </w:r>
      <w:r>
        <w:t xml:space="preserve"> </w:t>
      </w:r>
      <w:r>
        <w:t xml:space="preserve">zone</w:t>
      </w:r>
      <w:r>
        <w:t xml:space="preserve"> </w:t>
      </w:r>
      <w:r>
        <w:t xml:space="preserve">that</w:t>
      </w:r>
      <w:r>
        <w:t xml:space="preserve"> </w:t>
      </w:r>
      <w:r>
        <w:t xml:space="preserve">shows</w:t>
      </w:r>
      <w:r>
        <w:t xml:space="preserve"> </w:t>
      </w:r>
      <w:r>
        <w:t xml:space="preserve">an</w:t>
      </w:r>
      <w:r>
        <w:t xml:space="preserve"> </w:t>
      </w:r>
      <w:r>
        <w:t xml:space="preserve">increase</w:t>
      </w:r>
      <w:r>
        <w:t xml:space="preserve"> </w:t>
      </w:r>
      <w:r>
        <w:t xml:space="preserve">in</w:t>
      </w:r>
      <w:r>
        <w:t xml:space="preserve"> </w:t>
      </w:r>
      <w:r>
        <w:t xml:space="preserve">supply.</w:t>
      </w:r>
      <w:r>
        <w:t xml:space="preserve"> </w:t>
      </w:r>
      <w:r>
        <w:t xml:space="preserve">Vegetation</w:t>
      </w:r>
      <w:r>
        <w:t xml:space="preserve"> </w:t>
      </w:r>
      <w:r>
        <w:t xml:space="preserve">productivity</w:t>
      </w:r>
      <w:r>
        <w:t xml:space="preserve"> </w:t>
      </w:r>
      <w:r>
        <w:t xml:space="preserve">measures</w:t>
      </w:r>
      <w:r>
        <w:t xml:space="preserve"> </w:t>
      </w:r>
      <w:r>
        <w:t xml:space="preserve">by</w:t>
      </w:r>
      <w:r>
        <w:t xml:space="preserve"> </w:t>
      </w:r>
      <w:r>
        <w:t xml:space="preserve">zcNDVI</w:t>
      </w:r>
      <w:r>
        <w:t xml:space="preserve"> </w:t>
      </w:r>
      <w:r>
        <w:t xml:space="preserve">present</w:t>
      </w:r>
      <w:r>
        <w:t xml:space="preserve"> </w:t>
      </w:r>
      <w:r>
        <w:t xml:space="preserve">a</w:t>
      </w:r>
      <w:r>
        <w:t xml:space="preserve"> </w:t>
      </w:r>
      <w:r>
        <w:t xml:space="preserve">negative</w:t>
      </w:r>
      <w:r>
        <w:t xml:space="preserve"> </w:t>
      </w:r>
      <w:r>
        <w:t xml:space="preserve">trend</w:t>
      </w:r>
      <w:r>
        <w:t xml:space="preserve"> </w:t>
      </w:r>
      <w:r>
        <w:t xml:space="preserve">in</w:t>
      </w:r>
      <w:r>
        <w:t xml:space="preserve"> </w:t>
      </w:r>
      <w:r>
        <w:t xml:space="preserve">“</w:t>
      </w:r>
      <w:r>
        <w:t xml:space="preserve">Norte</w:t>
      </w:r>
      <w:r>
        <w:t xml:space="preserve"> </w:t>
      </w:r>
      <w:r>
        <w:t xml:space="preserve">Chico</w:t>
      </w:r>
      <w:r>
        <w:t xml:space="preserve">”</w:t>
      </w:r>
      <w:r>
        <w:t xml:space="preserve"> </w:t>
      </w:r>
      <w:r>
        <w:t xml:space="preserve">and</w:t>
      </w:r>
      <w:r>
        <w:t xml:space="preserve"> </w:t>
      </w:r>
      <w:r>
        <w:t xml:space="preserve">“</w:t>
      </w:r>
      <w:r>
        <w:t xml:space="preserve">Centro.</w:t>
      </w:r>
      <w:r>
        <w:t xml:space="preserve">”</w:t>
      </w:r>
      <w:r>
        <w:t xml:space="preserve"> </w:t>
      </w:r>
      <w:r>
        <w:t xml:space="preserve">Showing</w:t>
      </w:r>
      <w:r>
        <w:t xml:space="preserve"> </w:t>
      </w:r>
      <w:r>
        <w:t xml:space="preserve">to</w:t>
      </w:r>
      <w:r>
        <w:t xml:space="preserve"> </w:t>
      </w:r>
      <w:r>
        <w:t xml:space="preserve">be</w:t>
      </w:r>
      <w:r>
        <w:t xml:space="preserve"> </w:t>
      </w:r>
      <w:r>
        <w:t xml:space="preserve">the</w:t>
      </w:r>
      <w:r>
        <w:t xml:space="preserve"> </w:t>
      </w:r>
      <w:r>
        <w:t xml:space="preserve">zones</w:t>
      </w:r>
      <w:r>
        <w:t xml:space="preserve"> </w:t>
      </w:r>
      <w:r>
        <w:t xml:space="preserve">most</w:t>
      </w:r>
      <w:r>
        <w:t xml:space="preserve"> </w:t>
      </w:r>
      <w:r>
        <w:t xml:space="preserve">impacted</w:t>
      </w:r>
      <w:r>
        <w:t xml:space="preserve"> </w:t>
      </w:r>
      <w:r>
        <w:t xml:space="preserve">by</w:t>
      </w:r>
      <w:r>
        <w:t xml:space="preserve"> </w:t>
      </w:r>
      <w:r>
        <w:t xml:space="preserve">climatic</w:t>
      </w:r>
      <w:r>
        <w:t xml:space="preserve"> </w:t>
      </w:r>
      <w:r>
        <w:t xml:space="preserve">conditions,</w:t>
      </w:r>
      <w:r>
        <w:t xml:space="preserve"> </w:t>
      </w:r>
      <w:r>
        <w:t xml:space="preserve">the</w:t>
      </w:r>
      <w:r>
        <w:t xml:space="preserve"> </w:t>
      </w:r>
      <w:r>
        <w:t xml:space="preserve">years</w:t>
      </w:r>
      <w:r>
        <w:t xml:space="preserve"> </w:t>
      </w:r>
      <w:r>
        <w:t xml:space="preserve">2020</w:t>
      </w:r>
      <w:r>
        <w:t xml:space="preserve"> </w:t>
      </w:r>
      <w:r>
        <w:t xml:space="preserve">and</w:t>
      </w:r>
      <w:r>
        <w:t xml:space="preserve"> </w:t>
      </w:r>
      <w:r>
        <w:t xml:space="preserve">2022</w:t>
      </w:r>
      <w:r>
        <w:t xml:space="preserve"> </w:t>
      </w:r>
      <w:r>
        <w:t xml:space="preserve">suffered</w:t>
      </w:r>
      <w:r>
        <w:t xml:space="preserve"> </w:t>
      </w:r>
      <w:r>
        <w:t xml:space="preserve">the</w:t>
      </w:r>
      <w:r>
        <w:t xml:space="preserve"> </w:t>
      </w:r>
      <w:r>
        <w:t xml:space="preserve">most</w:t>
      </w:r>
      <w:r>
        <w:t xml:space="preserve"> </w:t>
      </w:r>
      <w:r>
        <w:t xml:space="preserve">extreme</w:t>
      </w:r>
      <w:r>
        <w:t xml:space="preserve"> </w:t>
      </w:r>
      <w:r>
        <w:t xml:space="preserve">drought.</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forests</w:t>
      </w:r>
      <w:r>
        <w:t xml:space="preserve"> </w:t>
      </w:r>
      <w:r>
        <w:t xml:space="preserve">seem</w:t>
      </w:r>
      <w:r>
        <w:t xml:space="preserve"> </w:t>
      </w:r>
      <w:r>
        <w:t xml:space="preserve">to</w:t>
      </w:r>
      <w:r>
        <w:t xml:space="preserve"> </w:t>
      </w:r>
      <w:r>
        <w:t xml:space="preserve">be</w:t>
      </w:r>
      <w:r>
        <w:t xml:space="preserve"> </w:t>
      </w:r>
      <w:r>
        <w:t xml:space="preserve">the</w:t>
      </w:r>
      <w:r>
        <w:t xml:space="preserve"> </w:t>
      </w:r>
      <w:r>
        <w:t xml:space="preserve">most</w:t>
      </w:r>
      <w:r>
        <w:t xml:space="preserve"> </w:t>
      </w:r>
      <w:r>
        <w:t xml:space="preserve">resistant</w:t>
      </w:r>
      <w:r>
        <w:t xml:space="preserve"> </w:t>
      </w:r>
      <w:r>
        <w:t xml:space="preserve">to</w:t>
      </w:r>
      <w:r>
        <w:t xml:space="preserve"> </w:t>
      </w:r>
      <w:r>
        <w:t xml:space="preserve">drought.</w:t>
      </w:r>
      <w:r>
        <w:t xml:space="preserve"> </w:t>
      </w:r>
      <w:r>
        <w:t xml:space="preserve">The</w:t>
      </w:r>
      <w:r>
        <w:t xml:space="preserve"> </w:t>
      </w:r>
      <w:r>
        <w:t xml:space="preserve">types</w:t>
      </w:r>
      <w:r>
        <w:t xml:space="preserve"> </w:t>
      </w:r>
      <w:r>
        <w:t xml:space="preserve">that</w:t>
      </w:r>
      <w:r>
        <w:t xml:space="preserve"> </w:t>
      </w:r>
      <w:r>
        <w:t xml:space="preserve">show</w:t>
      </w:r>
      <w:r>
        <w:t xml:space="preserve"> </w:t>
      </w:r>
      <w:r>
        <w:t xml:space="preserve">to</w:t>
      </w:r>
      <w:r>
        <w:t xml:space="preserve"> </w:t>
      </w:r>
      <w:r>
        <w:t xml:space="preserve">be</w:t>
      </w:r>
      <w:r>
        <w:t xml:space="preserve"> </w:t>
      </w:r>
      <w:r>
        <w:t xml:space="preserve">most</w:t>
      </w:r>
      <w:r>
        <w:t xml:space="preserve"> </w:t>
      </w:r>
      <w:r>
        <w:t xml:space="preserve">affected</w:t>
      </w:r>
      <w:r>
        <w:t xml:space="preserve"> </w:t>
      </w:r>
      <w:r>
        <w:t xml:space="preserve">by</w:t>
      </w:r>
      <w:r>
        <w:t xml:space="preserve"> </w:t>
      </w:r>
      <w:r>
        <w:t xml:space="preserve">variation</w:t>
      </w:r>
      <w:r>
        <w:t xml:space="preserve"> </w:t>
      </w:r>
      <w:r>
        <w:t xml:space="preserve">in</w:t>
      </w:r>
      <w:r>
        <w:t xml:space="preserve"> </w:t>
      </w:r>
      <w:r>
        <w:t xml:space="preserve">climate</w:t>
      </w:r>
      <w:r>
        <w:t xml:space="preserve"> </w:t>
      </w:r>
      <w:r>
        <w:t xml:space="preserve">conditions</w:t>
      </w:r>
      <w:r>
        <w:t xml:space="preserve"> </w:t>
      </w:r>
      <w:r>
        <w:t xml:space="preserve">are</w:t>
      </w:r>
      <w:r>
        <w:t xml:space="preserve"> </w:t>
      </w:r>
      <w:r>
        <w:t xml:space="preserve">shrublands,</w:t>
      </w:r>
      <w:r>
        <w:t xml:space="preserve"> </w:t>
      </w:r>
      <w:r>
        <w:t xml:space="preserve">savannas,</w:t>
      </w:r>
      <w:r>
        <w:t xml:space="preserve"> </w:t>
      </w:r>
      <w:r>
        <w:t xml:space="preserve">and</w:t>
      </w:r>
      <w:r>
        <w:t xml:space="preserve"> </w:t>
      </w:r>
      <w:r>
        <w:t xml:space="preserve">croplands.</w:t>
      </w:r>
      <w:r>
        <w:t xml:space="preserve"> </w:t>
      </w:r>
      <w:r>
        <w:t xml:space="preserve">The</w:t>
      </w:r>
      <w:r>
        <w:t xml:space="preserve"> </w:t>
      </w:r>
      <w:r>
        <w:t xml:space="preserve">drought</w:t>
      </w:r>
      <w:r>
        <w:t xml:space="preserve"> </w:t>
      </w:r>
      <w:r>
        <w:t xml:space="preserve">indices</w:t>
      </w:r>
      <w:r>
        <w:t xml:space="preserve"> </w:t>
      </w:r>
      <w:r>
        <w:t xml:space="preserve">that</w:t>
      </w:r>
      <w:r>
        <w:t xml:space="preserve"> </w:t>
      </w:r>
      <w:r>
        <w:t xml:space="preserve">have</w:t>
      </w:r>
      <w:r>
        <w:t xml:space="preserve"> </w:t>
      </w:r>
      <w:r>
        <w:t xml:space="preserve">the</w:t>
      </w:r>
      <w:r>
        <w:t xml:space="preserve"> </w:t>
      </w:r>
      <w:r>
        <w:t xml:space="preserve">capability</w:t>
      </w:r>
      <w:r>
        <w:t xml:space="preserve"> </w:t>
      </w:r>
      <w:r>
        <w:t xml:space="preserve">of</w:t>
      </w:r>
      <w:r>
        <w:t xml:space="preserve"> </w:t>
      </w:r>
      <w:r>
        <w:t xml:space="preserve">explaining</w:t>
      </w:r>
      <w:r>
        <w:t xml:space="preserve"> </w:t>
      </w:r>
      <w:r>
        <w:t xml:space="preserve">to</w:t>
      </w:r>
      <w:r>
        <w:t xml:space="preserve"> </w:t>
      </w:r>
      <w:r>
        <w:t xml:space="preserve">a</w:t>
      </w:r>
      <w:r>
        <w:t xml:space="preserve"> </w:t>
      </w:r>
      <w:r>
        <w:t xml:space="preserve">major</w:t>
      </w:r>
      <w:r>
        <w:t xml:space="preserve"> </w:t>
      </w:r>
      <w:r>
        <w:t xml:space="preserve">degree</w:t>
      </w:r>
      <w:r>
        <w:t xml:space="preserve"> </w:t>
      </w:r>
      <w:r>
        <w:t xml:space="preserve">the</w:t>
      </w:r>
      <w:r>
        <w:t xml:space="preserve"> </w:t>
      </w:r>
      <w:r>
        <w:t xml:space="preserve">variance</w:t>
      </w:r>
      <w:r>
        <w:t xml:space="preserve"> </w:t>
      </w:r>
      <w:r>
        <w:t xml:space="preserve">in</w:t>
      </w:r>
      <w:r>
        <w:t xml:space="preserve"> </w:t>
      </w:r>
      <w:r>
        <w:t xml:space="preserve">vegetation</w:t>
      </w:r>
      <w:r>
        <w:t xml:space="preserve"> </w:t>
      </w:r>
      <w:r>
        <w:t xml:space="preserve">productivity</w:t>
      </w:r>
      <w:r>
        <w:t xml:space="preserve"> </w:t>
      </w:r>
      <w:r>
        <w:t xml:space="preserve">are</w:t>
      </w:r>
      <w:r>
        <w:t xml:space="preserve"> </w:t>
      </w:r>
      <w:r>
        <w:t xml:space="preserve">SSI-12,</w:t>
      </w:r>
      <w:r>
        <w:t xml:space="preserve"> </w:t>
      </w:r>
      <w:r>
        <w:t xml:space="preserve">followed</w:t>
      </w:r>
      <w:r>
        <w:t xml:space="preserve"> </w:t>
      </w:r>
      <w:r>
        <w:t xml:space="preserve">by</w:t>
      </w:r>
      <w:r>
        <w:t xml:space="preserve"> </w:t>
      </w:r>
      <w:r>
        <w:t xml:space="preserve">SPEI-24</w:t>
      </w:r>
      <w:r>
        <w:t xml:space="preserve"> </w:t>
      </w:r>
      <w:r>
        <w:t xml:space="preserve">and</w:t>
      </w:r>
      <w:r>
        <w:t xml:space="preserve"> </w:t>
      </w:r>
      <w:r>
        <w:t xml:space="preserve">SPEI-12</w:t>
      </w:r>
      <w:r>
        <w:t xml:space="preserve"> </w:t>
      </w:r>
      <w:r>
        <w:t xml:space="preserve">in</w:t>
      </w:r>
      <w:r>
        <w:t xml:space="preserve"> </w:t>
      </w:r>
      <w:r>
        <w:t xml:space="preserve">“</w:t>
      </w:r>
      <w:r>
        <w:t xml:space="preserve">Norte</w:t>
      </w:r>
      <w:r>
        <w:t xml:space="preserve"> </w:t>
      </w:r>
      <w:r>
        <w:t xml:space="preserve">Chico</w:t>
      </w:r>
      <w:r>
        <w:t xml:space="preserve">”</w:t>
      </w:r>
      <w:r>
        <w:t xml:space="preserve"> </w:t>
      </w:r>
      <w:r>
        <w:t xml:space="preserve">and</w:t>
      </w:r>
      <w:r>
        <w:t xml:space="preserve"> </w:t>
      </w:r>
      <w:r>
        <w:t xml:space="preserve">“</w:t>
      </w:r>
      <w:r>
        <w:t xml:space="preserve">Centro.</w:t>
      </w:r>
      <w:r>
        <w:t xml:space="preserve">”</w:t>
      </w:r>
      <w:r>
        <w:t xml:space="preserve"> </w:t>
      </w:r>
      <w:r>
        <w:t xml:space="preserve">The</w:t>
      </w:r>
      <w:r>
        <w:t xml:space="preserve"> </w:t>
      </w:r>
      <w:r>
        <w:t xml:space="preserve">results</w:t>
      </w:r>
      <w:r>
        <w:t xml:space="preserve"> </w:t>
      </w:r>
      <w:r>
        <w:t xml:space="preserve">indicate</w:t>
      </w:r>
      <w:r>
        <w:t xml:space="preserve"> </w:t>
      </w:r>
      <w:r>
        <w:t xml:space="preserve">that</w:t>
      </w:r>
      <w:r>
        <w:t xml:space="preserve"> </w:t>
      </w:r>
      <w:r>
        <w:t xml:space="preserve">“</w:t>
      </w:r>
      <w:r>
        <w:t xml:space="preserve">Norte</w:t>
      </w:r>
      <w:r>
        <w:t xml:space="preserve"> </w:t>
      </w:r>
      <w:r>
        <w:t xml:space="preserve">Chico</w:t>
      </w:r>
      <w:r>
        <w:t xml:space="preserve">”</w:t>
      </w:r>
      <w:r>
        <w:t xml:space="preserve"> </w:t>
      </w:r>
      <w:r>
        <w:t xml:space="preserve">and</w:t>
      </w:r>
      <w:r>
        <w:t xml:space="preserve"> </w:t>
      </w:r>
      <w:r>
        <w:t xml:space="preserve">“</w:t>
      </w:r>
      <w:r>
        <w:t xml:space="preserve">Zona</w:t>
      </w:r>
      <w:r>
        <w:t xml:space="preserve"> </w:t>
      </w:r>
      <w:r>
        <w:t xml:space="preserve">Central</w:t>
      </w:r>
      <w:r>
        <w:t xml:space="preserve">”</w:t>
      </w:r>
      <w:r>
        <w:t xml:space="preserve"> </w:t>
      </w:r>
      <w:r>
        <w:t xml:space="preserve">are</w:t>
      </w:r>
      <w:r>
        <w:t xml:space="preserve"> </w:t>
      </w:r>
      <w:r>
        <w:t xml:space="preserve">the</w:t>
      </w:r>
      <w:r>
        <w:t xml:space="preserve"> </w:t>
      </w:r>
      <w:r>
        <w:t xml:space="preserve">most</w:t>
      </w:r>
      <w:r>
        <w:t xml:space="preserve"> </w:t>
      </w:r>
      <w:r>
        <w:t xml:space="preserve">sensitive</w:t>
      </w:r>
      <w:r>
        <w:t xml:space="preserve"> </w:t>
      </w:r>
      <w:r>
        <w:t xml:space="preserve">regions</w:t>
      </w:r>
      <w:r>
        <w:t xml:space="preserve"> </w:t>
      </w:r>
      <w:r>
        <w:t xml:space="preserve">to</w:t>
      </w:r>
      <w:r>
        <w:t xml:space="preserve"> </w:t>
      </w:r>
      <w:r>
        <w:t xml:space="preserve">water</w:t>
      </w:r>
      <w:r>
        <w:t xml:space="preserve"> </w:t>
      </w:r>
      <w:r>
        <w:t xml:space="preserve">supply</w:t>
      </w:r>
      <w:r>
        <w:t xml:space="preserve"> </w:t>
      </w:r>
      <w:r>
        <w:t xml:space="preserve">deficits</w:t>
      </w:r>
      <w:r>
        <w:t xml:space="preserve"> </w:t>
      </w:r>
      <w:r>
        <w:t xml:space="preserve">longer</w:t>
      </w:r>
      <w:r>
        <w:t xml:space="preserve"> </w:t>
      </w:r>
      <w:r>
        <w:t xml:space="preserve">than</w:t>
      </w:r>
      <w:r>
        <w:t xml:space="preserve"> </w:t>
      </w:r>
      <w:r>
        <w:t xml:space="preserve">a</w:t>
      </w:r>
      <w:r>
        <w:t xml:space="preserve"> </w:t>
      </w:r>
      <w:r>
        <w:t xml:space="preserve">year,</w:t>
      </w:r>
      <w:r>
        <w:t xml:space="preserve"> </w:t>
      </w:r>
      <w:r>
        <w:t xml:space="preserve">potentially</w:t>
      </w:r>
      <w:r>
        <w:t xml:space="preserve"> </w:t>
      </w:r>
      <w:r>
        <w:t xml:space="preserve">explained</w:t>
      </w:r>
      <w:r>
        <w:t xml:space="preserve"> </w:t>
      </w:r>
      <w:r>
        <w:t xml:space="preserve">by</w:t>
      </w:r>
      <w:r>
        <w:t xml:space="preserve"> </w:t>
      </w:r>
      <w:r>
        <w:t xml:space="preserve">a</w:t>
      </w:r>
      <w:r>
        <w:t xml:space="preserve"> </w:t>
      </w:r>
      <w:r>
        <w:t xml:space="preserve">low</w:t>
      </w:r>
      <w:r>
        <w:t xml:space="preserve"> </w:t>
      </w:r>
      <w:r>
        <w:t xml:space="preserve">capacity</w:t>
      </w:r>
      <w:r>
        <w:t xml:space="preserve"> </w:t>
      </w:r>
      <w:r>
        <w:t xml:space="preserve">of</w:t>
      </w:r>
      <w:r>
        <w:t xml:space="preserve"> </w:t>
      </w:r>
      <w:r>
        <w:t xml:space="preserve">water</w:t>
      </w:r>
      <w:r>
        <w:t xml:space="preserve"> </w:t>
      </w:r>
      <w:r>
        <w:t xml:space="preserve">storage</w:t>
      </w:r>
      <w:r>
        <w:t xml:space="preserve"> </w:t>
      </w:r>
      <w:r>
        <w:t xml:space="preserve">in</w:t>
      </w:r>
      <w:r>
        <w:t xml:space="preserve"> </w:t>
      </w:r>
      <w:r>
        <w:t xml:space="preserve">those</w:t>
      </w:r>
      <w:r>
        <w:t xml:space="preserve"> </w:t>
      </w:r>
      <w:r>
        <w:t xml:space="preserve">zones</w:t>
      </w:r>
      <w:r>
        <w:t xml:space="preserve"> </w:t>
      </w:r>
      <w:r>
        <w:t xml:space="preserve">that</w:t>
      </w:r>
      <w:r>
        <w:t xml:space="preserve"> </w:t>
      </w:r>
      <w:r>
        <w:t xml:space="preserve">should</w:t>
      </w:r>
      <w:r>
        <w:t xml:space="preserve"> </w:t>
      </w:r>
      <w:r>
        <w:t xml:space="preserve">be</w:t>
      </w:r>
      <w:r>
        <w:t xml:space="preserve"> </w:t>
      </w:r>
      <w:r>
        <w:t xml:space="preserve">further</w:t>
      </w:r>
      <w:r>
        <w:t xml:space="preserve"> </w:t>
      </w:r>
      <w:r>
        <w:t xml:space="preserve">investigated.</w:t>
      </w:r>
    </w:p>
    <w:bookmarkStart w:id="20" w:name="introduction"/>
    <w:p>
      <w:pPr>
        <w:pStyle w:val="Heading1"/>
      </w:pPr>
      <w:r>
        <w:t xml:space="preserve">Introduction</w:t>
      </w:r>
    </w:p>
    <w:p>
      <w:pPr>
        <w:pStyle w:val="FirstParagraph"/>
      </w:pPr>
      <w:r>
        <w:t xml:space="preserve">The sixth assessment report (AR6) of the IPCC</w:t>
      </w:r>
      <w:r>
        <w:t xml:space="preserve"> </w:t>
      </w:r>
      <w:r>
        <w:t xml:space="preserve">(Calvin et al. 2023)</w:t>
      </w:r>
      <w:r>
        <w:t xml:space="preserve"> </w:t>
      </w:r>
      <w:r>
        <w:t xml:space="preserve">indicates that human-induced greenhouse gas emissions have increased the frequency and/or intensity of some weather and climate extremes, and the evidence has been strengthened since AR5</w:t>
      </w:r>
      <w:r>
        <w:t xml:space="preserve"> </w:t>
      </w:r>
      <w:r>
        <w:t xml:space="preserve">(IPCC 2013)</w:t>
      </w:r>
      <w:r>
        <w:t xml:space="preserve">. There is a high degree of confidence that rising temperatures will increase the land area where droughts will occur more frequently and with greater severity</w:t>
      </w:r>
      <w:r>
        <w:t xml:space="preserve"> </w:t>
      </w:r>
      <w:r>
        <w:t xml:space="preserve">(Seneviratne 2021)</w:t>
      </w:r>
      <w:r>
        <w:t xml:space="preserve">. Furthermore, drought increases tree mortality and triggers changes in land cover and, consequently, land use, thus impacting ecosystems</w:t>
      </w:r>
      <w:r>
        <w:t xml:space="preserve"> </w:t>
      </w:r>
      <w:r>
        <w:t xml:space="preserve">(Crausbay et al. 2017)</w:t>
      </w:r>
      <w:r>
        <w:t xml:space="preserve">. Nevertheless, there is a lack of understanding of how the alteration in water supply and demand is affecting land cover transformations.</w:t>
      </w:r>
    </w:p>
    <w:p>
      <w:pPr>
        <w:pStyle w:val="BodyText"/>
      </w:pPr>
      <w:r>
        <w:t xml:space="preserve">The primary cause of drought is precipitation, and temperature makes it worse</w:t>
      </w:r>
      <w:r>
        <w:t xml:space="preserve"> </w:t>
      </w:r>
      <w:r>
        <w:t xml:space="preserve">(Luo et al. 2017)</w:t>
      </w:r>
      <w:r>
        <w:t xml:space="preserve">. Drought impacts soil moisture, hydrological regimes, and vegetation productivity. Initially, drought was commonly classified as meteorological, hydrological, and agricultural</w:t>
      </w:r>
      <w:r>
        <w:t xml:space="preserve"> </w:t>
      </w:r>
      <w:r>
        <w:t xml:space="preserve">(Wilhite and Glantz 1985)</w:t>
      </w:r>
      <w:r>
        <w:t xml:space="preserve">. Lately,</w:t>
      </w:r>
      <w:r>
        <w:t xml:space="preserve"> </w:t>
      </w:r>
      <w:r>
        <w:t xml:space="preserve">Van Loon et al. (2016)</w:t>
      </w:r>
      <w:r>
        <w:t xml:space="preserve"> </w:t>
      </w:r>
      <w:r>
        <w:t xml:space="preserve">and</w:t>
      </w:r>
      <w:r>
        <w:t xml:space="preserve"> </w:t>
      </w:r>
      <w:r>
        <w:t xml:space="preserve">Amir AghaKouchak et al. (2021)</w:t>
      </w:r>
      <w:r>
        <w:t xml:space="preserve"> </w:t>
      </w:r>
      <w:r>
        <w:t xml:space="preserve">have given an updated definition of drought for the Anthropocene, suggesting that it should be considered the feedback of humans’ decisions and activities that drives the anthropogenic drought. Even though it has been argued that those definitions do not fully address the ecological dimensions of drought,</w:t>
      </w:r>
      <w:r>
        <w:t xml:space="preserve"> </w:t>
      </w:r>
      <w:r>
        <w:t xml:space="preserve">Crausbay et al. (2017)</w:t>
      </w:r>
      <w:r>
        <w:t xml:space="preserve"> </w:t>
      </w:r>
      <w:r>
        <w:t xml:space="preserve">proposed the ecological drought definition as</w:t>
      </w:r>
      <w:r>
        <w:t xml:space="preserve"> </w:t>
      </w:r>
      <w:r>
        <w:t xml:space="preserve">“</w:t>
      </w:r>
      <w:r>
        <w:t xml:space="preserve">an episodic deficit in water availability that drives ecosystems beyond thresholds of vulnerability, impacts ecosystem services, and triggers feedback in natural and/or human systems.</w:t>
      </w:r>
      <w:r>
        <w:t xml:space="preserve">”</w:t>
      </w:r>
      <w:r>
        <w:t xml:space="preserve">. Moreover, many ecological studies have misinterpreted how to characterize drought, for example, sometimes considering</w:t>
      </w:r>
      <w:r>
        <w:t xml:space="preserve"> </w:t>
      </w:r>
      <w:r>
        <w:t xml:space="preserve">“</w:t>
      </w:r>
      <w:r>
        <w:t xml:space="preserve">dry</w:t>
      </w:r>
      <w:r>
        <w:t xml:space="preserve">”</w:t>
      </w:r>
      <w:r>
        <w:t xml:space="preserve"> </w:t>
      </w:r>
      <w:r>
        <w:t xml:space="preserve">conditions as</w:t>
      </w:r>
      <w:r>
        <w:t xml:space="preserve"> </w:t>
      </w:r>
      <w:r>
        <w:t xml:space="preserve">“</w:t>
      </w:r>
      <w:r>
        <w:t xml:space="preserve">drought</w:t>
      </w:r>
      <w:r>
        <w:t xml:space="preserve">”</w:t>
      </w:r>
      <w:r>
        <w:t xml:space="preserve"> </w:t>
      </w:r>
      <w:r>
        <w:t xml:space="preserve">(Slette et al. 2019)</w:t>
      </w:r>
      <w:r>
        <w:t xml:space="preserve">. On the other hand, the AR6</w:t>
      </w:r>
      <w:r>
        <w:t xml:space="preserve"> </w:t>
      </w:r>
      <w:r>
        <w:t xml:space="preserve">(Calvin et al. 2023)</w:t>
      </w:r>
      <w:r>
        <w:t xml:space="preserve"> </w:t>
      </w:r>
      <w:r>
        <w:t xml:space="preserve">predicts that many regions of the world will experience more severe agricultural and ecological droughts even if global warming stabilizes at 1.5°–2°C. Then, there is a challenge in conducting drought research, especially to evaluate its impact on ecosystems.</w:t>
      </w:r>
    </w:p>
    <w:p>
      <w:pPr>
        <w:pStyle w:val="BodyText"/>
      </w:pPr>
      <w:r>
        <w:t xml:space="preserve">Chile has been facing a persistent rainfall deficit for more than a decade</w:t>
      </w:r>
      <w:r>
        <w:t xml:space="preserve"> </w:t>
      </w:r>
      <w:r>
        <w:t xml:space="preserve">(R. Garreaud et al. 2017)</w:t>
      </w:r>
      <w:r>
        <w:t xml:space="preserve">, which has impacted vegetation development</w:t>
      </w:r>
      <w:r>
        <w:t xml:space="preserve"> </w:t>
      </w:r>
      <w:r>
        <w:t xml:space="preserve">(Zambrano 2023)</w:t>
      </w:r>
      <w:r>
        <w:t xml:space="preserve"> </w:t>
      </w:r>
      <w:r>
        <w:t xml:space="preserve">and the hydrological system</w:t>
      </w:r>
      <w:r>
        <w:t xml:space="preserve"> </w:t>
      </w:r>
      <w:r>
        <w:t xml:space="preserve">(Boisier et al. 2018)</w:t>
      </w:r>
      <w:r>
        <w:t xml:space="preserve">. Current drought conditions have affected crop productivity</w:t>
      </w:r>
      <w:r>
        <w:t xml:space="preserve"> </w:t>
      </w:r>
      <w:r>
        <w:t xml:space="preserve">(Zambrano et al. 2016, 2018)</w:t>
      </w:r>
      <w:r>
        <w:t xml:space="preserve">, forest development</w:t>
      </w:r>
      <w:r>
        <w:t xml:space="preserve"> </w:t>
      </w:r>
      <w:r>
        <w:t xml:space="preserve">(Miranda et al. 2020; Venegas-González et al. 2018)</w:t>
      </w:r>
      <w:r>
        <w:t xml:space="preserve">, forest fire occurrence</w:t>
      </w:r>
      <w:r>
        <w:t xml:space="preserve"> </w:t>
      </w:r>
      <w:r>
        <w:t xml:space="preserve">(Urrutia‐Jalabert et al. 2018)</w:t>
      </w:r>
      <w:r>
        <w:t xml:space="preserve">, land cover change</w:t>
      </w:r>
      <w:r>
        <w:t xml:space="preserve"> </w:t>
      </w:r>
      <w:r>
        <w:t xml:space="preserve">(Fuentes et al. 2021)</w:t>
      </w:r>
      <w:r>
        <w:t xml:space="preserve">, water supply in watersheds</w:t>
      </w:r>
      <w:r>
        <w:t xml:space="preserve"> </w:t>
      </w:r>
      <w:r>
        <w:t xml:space="preserve">(Alvarez-Garreton et al. 2021)</w:t>
      </w:r>
      <w:r>
        <w:t xml:space="preserve">, and have had economic impacts</w:t>
      </w:r>
      <w:r>
        <w:t xml:space="preserve"> </w:t>
      </w:r>
      <w:r>
        <w:t xml:space="preserve">(Fernández et al. 2023)</w:t>
      </w:r>
      <w:r>
        <w:t xml:space="preserve">. In 2019–2020, the drought severity reached an extreme condition in Central Chile (30–34°S) not seen for at least 40 years, and the evidence indicates that the impact is transversal to the land cover classes of forest, grassland, and cropland</w:t>
      </w:r>
      <w:r>
        <w:t xml:space="preserve"> </w:t>
      </w:r>
      <w:r>
        <w:t xml:space="preserve">(Zambrano 2023)</w:t>
      </w:r>
      <w:r>
        <w:t xml:space="preserve">. The prolonged lack of precipitation in Central Chile is producing changes in ecosystem dynamics that must be studied.</w:t>
      </w:r>
    </w:p>
    <w:p>
      <w:pPr>
        <w:pStyle w:val="BodyText"/>
      </w:pPr>
      <w:r>
        <w:t xml:space="preserve">For the spatiotemporal assessment of drought impact (i.e., by water supply and demand) on land cover changes, we need climatic realiable variables such as precipitation, temperature, soil moisture, land cover, and vegetation status. For developing countries like Chile, the weather networks present several disadvantages, such as gaps, a short history, and low-quality data. Reanalysis data, as the ERA5-Land (ERA5L)</w:t>
      </w:r>
      <w:r>
        <w:t xml:space="preserve"> </w:t>
      </w:r>
      <w:r>
        <w:t xml:space="preserve">(Muñoz-Sabater et al. 2021)</w:t>
      </w:r>
      <w:r>
        <w:t xml:space="preserve"> </w:t>
      </w:r>
      <w:r>
        <w:t xml:space="preserve">provides hourly climatic information (precipitation, temperature, and soil moisture) without gaps since 1950 with global extension. ERA5L has already been used for drought assessment using the Standardized Precipitation-Evapotranspiration Index (SPEI)</w:t>
      </w:r>
      <w:r>
        <w:t xml:space="preserve"> </w:t>
      </w:r>
      <w:r>
        <w:t xml:space="preserve">(Nouri 2023)</w:t>
      </w:r>
      <w:r>
        <w:t xml:space="preserve"> </w:t>
      </w:r>
      <w:r>
        <w:t xml:space="preserve">and for flash drought</w:t>
      </w:r>
      <w:r>
        <w:t xml:space="preserve"> </w:t>
      </w:r>
      <w:r>
        <w:t xml:space="preserve">(Wang et al. 2023)</w:t>
      </w:r>
      <w:r>
        <w:t xml:space="preserve"> </w:t>
      </w:r>
      <w:r>
        <w:t xml:space="preserve">by analyzing soil moisture and evapotranspiration. On the other hand, satellite remote sensing</w:t>
      </w:r>
      <w:r>
        <w:t xml:space="preserve"> </w:t>
      </w:r>
      <w:r>
        <w:t xml:space="preserve">(West, Quinn, and Horswell 2019; A. AghaKouchak et al. 2015)</w:t>
      </w:r>
      <w:r>
        <w:t xml:space="preserve"> </w:t>
      </w:r>
      <w:r>
        <w:t xml:space="preserve">is the primary method to evaluate how drought impacts vegetation dynamics. The Moderate-Resolution Imaging Spectroradiometer (MODIS) can be used to get vegetation drought indices (VDI), which are often used as proxies for productivity</w:t>
      </w:r>
      <w:r>
        <w:t xml:space="preserve"> </w:t>
      </w:r>
      <w:r>
        <w:t xml:space="preserve">(Paruelo et al. 2016; Schucknecht et al. 2017)</w:t>
      </w:r>
      <w:r>
        <w:t xml:space="preserve">. Besides, land use and land cover (LULC) change can be driven by drought</w:t>
      </w:r>
      <w:r>
        <w:t xml:space="preserve"> </w:t>
      </w:r>
      <w:r>
        <w:t xml:space="preserve">(Tran et al. 2019; Akinyemi 2021)</w:t>
      </w:r>
      <w:r>
        <w:t xml:space="preserve">. To analyze these changes, multiple LULC products exist</w:t>
      </w:r>
      <w:r>
        <w:t xml:space="preserve"> </w:t>
      </w:r>
      <w:r>
        <w:t xml:space="preserve">(Grekousis, Mountrakis, and Kavouras 2015)</w:t>
      </w:r>
      <w:r>
        <w:t xml:space="preserve">. One of those that provides time series since 2001 is the MCD12Q1</w:t>
      </w:r>
      <w:r>
        <w:t xml:space="preserve"> </w:t>
      </w:r>
      <w:r>
        <w:t xml:space="preserve">(Friedl and Sulla-Menashe 2019)</w:t>
      </w:r>
      <w:r>
        <w:t xml:space="preserve"> </w:t>
      </w:r>
      <w:r>
        <w:t xml:space="preserve">from MODIS. The variation in water supply and demand is finally reflected in the total water storage (TWS). The Gravity Recovery and Climate Experiment (GRACE), which allows analyzing changes in water availability at coarse resolution, can retrieve the TWS</w:t>
      </w:r>
      <w:r>
        <w:t xml:space="preserve"> </w:t>
      </w:r>
      <w:r>
        <w:t xml:space="preserve">(Ahmed et al. 2014; Ma et al. 2017)</w:t>
      </w:r>
      <w:r>
        <w:t xml:space="preserve">. We can find drought indices of supply (i.e., precipitation) and demand (i.e., temperature) using climatic reanalysis (ERA5L) and vegetation data (MODIS). This lets us figure out how drought changes LULC. Further, the TWS can be assessed with regard to the changes in water supply and demand to gain insight into the impact on water storage.</w:t>
      </w:r>
    </w:p>
    <w:p>
      <w:pPr>
        <w:pStyle w:val="BodyText"/>
      </w:pPr>
      <w:r>
        <w:t xml:space="preserve">To evaluate meteorological drought (i.e., water supply), the World Meteorological Organization (WMO;</w:t>
      </w:r>
      <w:r>
        <w:t xml:space="preserve"> </w:t>
      </w:r>
      <w:r>
        <w:t xml:space="preserve">WMO et al. (2012)</w:t>
      </w:r>
      <w:r>
        <w:t xml:space="preserve">) recommends the Standardized Precipitation Index (SPI;</w:t>
      </w:r>
      <w:r>
        <w:t xml:space="preserve"> </w:t>
      </w:r>
      <w:r>
        <w:t xml:space="preserve">(</w:t>
      </w:r>
      <w:r>
        <w:rPr>
          <w:bCs/>
          <w:b/>
        </w:rPr>
        <w:t xml:space="preserve">Mckee1993?</w:t>
      </w:r>
      <w:r>
        <w:t xml:space="preserve">)</w:t>
      </w:r>
      <w:r>
        <w:t xml:space="preserve">), a multiscalar drought index that allows to monitor precipitation deficits from short- to long-term. Following the same approach,</w:t>
      </w:r>
      <w:r>
        <w:t xml:space="preserve"> </w:t>
      </w:r>
      <w:r>
        <w:t xml:space="preserve">Vicente-Serrano, Beguería, and López-Moreno (2010)</w:t>
      </w:r>
      <w:r>
        <w:t xml:space="preserve"> </w:t>
      </w:r>
      <w:r>
        <w:t xml:space="preserve">incorporates into the SPI the effect of temperature through the use of potential evapotranspiration, thus proposing the SPEI (Standardized Precipitation Evapotranspiration Index). Similarly, to evaluate solely the evaporative demand driven by temperature,</w:t>
      </w:r>
      <w:r>
        <w:t xml:space="preserve"> </w:t>
      </w:r>
      <w:r>
        <w:t xml:space="preserve">Hobbins et al. (2016)</w:t>
      </w:r>
      <w:r>
        <w:t xml:space="preserve"> </w:t>
      </w:r>
      <w:r>
        <w:t xml:space="preserve">and</w:t>
      </w:r>
      <w:r>
        <w:t xml:space="preserve"> </w:t>
      </w:r>
      <w:r>
        <w:t xml:space="preserve">McEvoy et al. (2016)</w:t>
      </w:r>
      <w:r>
        <w:t xml:space="preserve"> </w:t>
      </w:r>
      <w:r>
        <w:t xml:space="preserve">came up with the Evaporative Demand Drought Index (EDDI). For vegetation, in a similar manner as the SPI, SPEI and EDDI;</w:t>
      </w:r>
      <w:r>
        <w:t xml:space="preserve"> </w:t>
      </w:r>
      <w:r>
        <w:t xml:space="preserve">Zambrano et al. (2018)</w:t>
      </w:r>
      <w:r>
        <w:t xml:space="preserve"> </w:t>
      </w:r>
      <w:r>
        <w:t xml:space="preserve">proposed the zcNDVI, a standardized anomaly of the cumulative Normalized Difference Vegetation Index (NDVI), which could be acumulated over the growing season or any period (e.g., months), resulting in a multiscalar drought index. For soil moisture, several drought indices exist, such as the Soil Moisture Deficit Index (SDMI) a normalized index</w:t>
      </w:r>
      <w:r>
        <w:t xml:space="preserve"> </w:t>
      </w:r>
      <w:r>
        <w:t xml:space="preserve">(Narasimhan and Srinivasan 2005)</w:t>
      </w:r>
      <w:r>
        <w:t xml:space="preserve"> </w:t>
      </w:r>
      <w:r>
        <w:t xml:space="preserve">and the Soil Moisture Agricultural Drought Index (SMADI)</w:t>
      </w:r>
      <w:r>
        <w:t xml:space="preserve"> </w:t>
      </w:r>
      <w:r>
        <w:t xml:space="preserve">(Souza, Ribeiro Neto, and Souza 2021)</w:t>
      </w:r>
      <w:r>
        <w:t xml:space="preserve"> </w:t>
      </w:r>
      <w:r>
        <w:t xml:space="preserve">which is a normalized index using vegetation, land surface temperature, and a vegetation condition index (VCI,</w:t>
      </w:r>
      <w:r>
        <w:t xml:space="preserve"> </w:t>
      </w:r>
      <w:r>
        <w:t xml:space="preserve">(Kogan 1995)</w:t>
      </w:r>
      <w:r>
        <w:t xml:space="preserve">). From TWS, we can estimate the standardized terrestrial water storage index (STI)</w:t>
      </w:r>
      <w:r>
        <w:t xml:space="preserve"> </w:t>
      </w:r>
      <w:r>
        <w:t xml:space="preserve">(Cui et al. 2021)</w:t>
      </w:r>
      <w:r>
        <w:t xml:space="preserve">, a standardized anomaly that follows the methodology of the SPI, SPEI, EDDI, and zcNDVI. Thereby, we have drought indices for water supply, demand, and storage, which can help to make a comprehensive assessment of drought.</w:t>
      </w:r>
    </w:p>
    <w:p>
      <w:pPr>
        <w:pStyle w:val="BodyText"/>
      </w:pPr>
      <w:r>
        <w:t xml:space="preserve">In this research, we aim to analyze the impact of drought on different types of ecosystems (land cover classes) in continental Chile. Our specific goals are: i) to analyze the trend on multi-scalar drought indices for water demand and supply, soil moisture, and vegetation productivity for 1981–2023/2001–2023; ii) to assess the LULC change for 2001–2021 and how it relates to drought indices; iii) to evaluate the relationship between zcNDVI, a measure of vegetation productivity, and drought indices for water demand and supply and soil moisture; and iv) to assess if the observed changes in the drought indices are linked to TWS.</w:t>
      </w:r>
    </w:p>
    <w:bookmarkEnd w:id="20"/>
    <w:bookmarkStart w:id="25" w:name="study-area"/>
    <w:p>
      <w:pPr>
        <w:pStyle w:val="Heading1"/>
      </w:pPr>
      <w:r>
        <w:t xml:space="preserve">Study area</w:t>
      </w:r>
    </w:p>
    <w:p>
      <w:pPr>
        <w:pStyle w:val="FirstParagraph"/>
      </w:pPr>
      <w:r>
        <w:t xml:space="preserve">Continetal Chile has a diverse climate condition from north to south and east to west</w:t>
      </w:r>
      <w:r>
        <w:t xml:space="preserve"> </w:t>
      </w:r>
      <w:r>
        <w:t xml:space="preserve">(Aceituno et al. 2021)</w:t>
      </w:r>
      <w:r>
        <w:t xml:space="preserve"> </w:t>
      </w:r>
      <w:r>
        <w:t xml:space="preserve">(</w:t>
      </w:r>
      <w:hyperlink w:anchor="fig-studyArea">
        <w:r>
          <w:rPr>
            <w:rStyle w:val="Hyperlink"/>
          </w:rPr>
          <w:t xml:space="preserve">Figure 1</w:t>
        </w:r>
      </w:hyperlink>
      <w:r>
        <w:t xml:space="preserve">), which determines its great ecosystem diversity (</w:t>
      </w:r>
      <w:hyperlink w:anchor="fig-LCprop">
        <w:r>
          <w:rPr>
            <w:rStyle w:val="Hyperlink"/>
          </w:rPr>
          <w:t xml:space="preserve">Figure 2</w:t>
        </w:r>
      </w:hyperlink>
      <w:r>
        <w:t xml:space="preserve">). The Andes Mountains are a main factor in latitudinal variation</w:t>
      </w:r>
      <w:r>
        <w:t xml:space="preserve"> </w:t>
      </w:r>
      <w:r>
        <w:t xml:space="preserve">(R. D. Garreaud 2009)</w:t>
      </w:r>
      <w:r>
        <w:t xml:space="preserve">. To describe the climate and ecosystem of Chile, we use the Koppen-Geiger release by</w:t>
      </w:r>
      <w:r>
        <w:t xml:space="preserve"> </w:t>
      </w:r>
      <w:r>
        <w:t xml:space="preserve">Beck et al. (2023)</w:t>
      </w:r>
      <w:r>
        <w:t xml:space="preserve"> </w:t>
      </w:r>
      <w:r>
        <w:t xml:space="preserve">and the land cover type persistance of 80% of times for 2001–2022, from the IGBP classification scheme</w:t>
      </w:r>
      <w:r>
        <w:t xml:space="preserve"> </w:t>
      </w:r>
      <w:r>
        <w:t xml:space="preserve">(Friedl and Sulla-Menashe 2019)</w:t>
      </w:r>
      <w:r>
        <w:t xml:space="preserve"> </w:t>
      </w:r>
      <w:r>
        <w:t xml:space="preserve">(see</w:t>
      </w:r>
      <w:r>
        <w:t xml:space="preserve"> </w:t>
      </w:r>
      <w:hyperlink w:anchor="sec-methods_lulc">
        <w:r>
          <w:rPr>
            <w:rStyle w:val="Hyperlink"/>
          </w:rPr>
          <w:t xml:space="preserve">Section 3.4</w:t>
        </w:r>
      </w:hyperlink>
      <w:r>
        <w:t xml:space="preserve">).</w:t>
      </w:r>
      <w:r>
        <w:t xml:space="preserve"> </w:t>
      </w:r>
      <w:r>
        <w:t xml:space="preserve">“</w:t>
      </w:r>
      <w:r>
        <w:t xml:space="preserve">Norte Grande</w:t>
      </w:r>
      <w:r>
        <w:t xml:space="preserve">”</w:t>
      </w:r>
      <w:r>
        <w:t xml:space="preserve"> </w:t>
      </w:r>
      <w:r>
        <w:t xml:space="preserve">and</w:t>
      </w:r>
      <w:r>
        <w:t xml:space="preserve"> </w:t>
      </w:r>
      <w:r>
        <w:t xml:space="preserve">“</w:t>
      </w:r>
      <w:r>
        <w:t xml:space="preserve">Norte Chico</w:t>
      </w:r>
      <w:r>
        <w:t xml:space="preserve">”</w:t>
      </w:r>
      <w:r>
        <w:t xml:space="preserve"> </w:t>
      </w:r>
      <w:r>
        <w:t xml:space="preserve">predominate in an arid desert climate with hot (Bwh) and cold (Bwk) temperatures. At the south of</w:t>
      </w:r>
      <w:r>
        <w:t xml:space="preserve"> </w:t>
      </w:r>
      <w:r>
        <w:t xml:space="preserve">“</w:t>
      </w:r>
      <w:r>
        <w:t xml:space="preserve">Norte Chico,</w:t>
      </w:r>
      <w:r>
        <w:t xml:space="preserve">”</w:t>
      </w:r>
      <w:r>
        <w:t xml:space="preserve"> </w:t>
      </w:r>
      <w:r>
        <w:t xml:space="preserve">the climate changes to an arid steppe with cold temperatures (Bsk). Mainly, the land is barren, with a minor surface of vegetation types such as shrubland and grassland. In the zones</w:t>
      </w:r>
      <w:r>
        <w:t xml:space="preserve"> </w:t>
      </w:r>
      <w:r>
        <w:t xml:space="preserve">“</w:t>
      </w:r>
      <w:r>
        <w:t xml:space="preserve">Centro</w:t>
      </w:r>
      <w:r>
        <w:t xml:space="preserve">”</w:t>
      </w:r>
      <w:r>
        <w:t xml:space="preserve"> </w:t>
      </w:r>
      <w:r>
        <w:t xml:space="preserve">and the north half of</w:t>
      </w:r>
      <w:r>
        <w:t xml:space="preserve"> </w:t>
      </w:r>
      <w:r>
        <w:t xml:space="preserve">“</w:t>
      </w:r>
      <w:r>
        <w:t xml:space="preserve">Sur,</w:t>
      </w:r>
      <w:r>
        <w:t xml:space="preserve">”</w:t>
      </w:r>
      <w:r>
        <w:t xml:space="preserve"> </w:t>
      </w:r>
      <w:r>
        <w:t xml:space="preserve">the main climate is Mediterranean, with warmer to hot summers (Csa and Csb). There is a significant amount (50%) of Chilean matorral (shrubland and savanna,</w:t>
      </w:r>
      <w:r>
        <w:t xml:space="preserve"> </w:t>
      </w:r>
      <w:r>
        <w:t xml:space="preserve">(Fuentes et al. 2021)</w:t>
      </w:r>
      <w:r>
        <w:t xml:space="preserve">), then grassland (16%), forest (8%), and croplands (5%), in</w:t>
      </w:r>
      <w:r>
        <w:t xml:space="preserve"> </w:t>
      </w:r>
      <w:r>
        <w:t xml:space="preserve">“</w:t>
      </w:r>
      <w:r>
        <w:t xml:space="preserve">Centro.</w:t>
      </w:r>
      <w:r>
        <w:t xml:space="preserve">”</w:t>
      </w:r>
      <w:r>
        <w:t xml:space="preserve"> </w:t>
      </w:r>
      <w:r>
        <w:t xml:space="preserve">The south part of</w:t>
      </w:r>
      <w:r>
        <w:t xml:space="preserve"> </w:t>
      </w:r>
      <w:r>
        <w:t xml:space="preserve">“</w:t>
      </w:r>
      <w:r>
        <w:t xml:space="preserve">Sur</w:t>
      </w:r>
      <w:r>
        <w:t xml:space="preserve">”</w:t>
      </w:r>
      <w:r>
        <w:t xml:space="preserve"> </w:t>
      </w:r>
      <w:r>
        <w:t xml:space="preserve">and the north part of</w:t>
      </w:r>
      <w:r>
        <w:t xml:space="preserve"> </w:t>
      </w:r>
      <w:r>
        <w:t xml:space="preserve">“</w:t>
      </w:r>
      <w:r>
        <w:t xml:space="preserve">Austral</w:t>
      </w:r>
      <w:r>
        <w:t xml:space="preserve">”</w:t>
      </w:r>
      <w:r>
        <w:t xml:space="preserve"> </w:t>
      </w:r>
      <w:r>
        <w:t xml:space="preserve">are dominated by an oceanic climate (Cfb). Those zones are high in forest and grassland. The southern part of the country has a tundra climate, and in Patagonia, it is a cold semi-arid area with an extended surface of grassland, forest, and, to a lesser extent, savanna.</w:t>
      </w:r>
    </w:p>
    <w:tbl>
      <w:tblPr>
        <w:tblStyle w:val="Table"/>
        <w:tblW w:type="pct" w:w="5000"/>
        <w:tblLook w:firstRow="0" w:lastRow="0" w:firstColumn="0" w:lastColumn="0" w:noHBand="0" w:noVBand="0" w:val="0000"/>
        <w:jc w:val="start"/>
      </w:tblPr>
      <w:tblGrid>
        <w:gridCol w:w="7920"/>
      </w:tblGrid>
      <w:tr>
        <w:tc>
          <w:tcPr/>
          <w:bookmarkStart w:id="24" w:name="fig-studyArea"/>
          <w:p>
            <w:pPr>
              <w:jc w:val="center"/>
            </w:pPr>
            <w:r>
              <w:drawing>
                <wp:inline>
                  <wp:extent cx="5334000" cy="5645020"/>
                  <wp:effectExtent b="0" l="0" r="0" t="0"/>
                  <wp:docPr descr="" title="" id="22" name="Picture"/>
                  <a:graphic>
                    <a:graphicData uri="http://schemas.openxmlformats.org/drawingml/2006/picture">
                      <pic:pic>
                        <pic:nvPicPr>
                          <pic:cNvPr descr="../output/figs/map_study_con_landcover.png" id="23" name="Picture"/>
                          <pic:cNvPicPr>
                            <a:picLocks noChangeArrowheads="1" noChangeAspect="1"/>
                          </pic:cNvPicPr>
                        </pic:nvPicPr>
                        <pic:blipFill>
                          <a:blip r:embed="rId21"/>
                          <a:stretch>
                            <a:fillRect/>
                          </a:stretch>
                        </pic:blipFill>
                        <pic:spPr bwMode="auto">
                          <a:xfrm>
                            <a:off x="0" y="0"/>
                            <a:ext cx="5334000" cy="56450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Chile with the Koppen-Geiger climate classes and the five macrozones</w:t>
            </w:r>
            <w:r>
              <w:t xml:space="preserve"> </w:t>
            </w:r>
            <w:r>
              <w:t xml:space="preserve">“</w:t>
            </w:r>
            <w:r>
              <w:t xml:space="preserve">Norte Grande</w:t>
            </w:r>
            <w:r>
              <w:t xml:space="preserve">”</w:t>
            </w:r>
            <w:r>
              <w:t xml:space="preserve">,</w:t>
            </w:r>
            <w:r>
              <w:t xml:space="preserve"> </w:t>
            </w:r>
            <w:r>
              <w:t xml:space="preserve">“</w:t>
            </w:r>
            <w:r>
              <w:t xml:space="preserve">Norte Chico</w:t>
            </w:r>
            <w:r>
              <w:t xml:space="preserve">”</w:t>
            </w:r>
            <w:r>
              <w:t xml:space="preserve">,</w:t>
            </w:r>
            <w:r>
              <w:t xml:space="preserve"> </w:t>
            </w:r>
            <w:r>
              <w:t xml:space="preserve">“</w:t>
            </w:r>
            <w:r>
              <w:t xml:space="preserve">Centro</w:t>
            </w:r>
            <w:r>
              <w:t xml:space="preserve">”</w:t>
            </w:r>
            <w:r>
              <w:t xml:space="preserve">,</w:t>
            </w:r>
            <w:r>
              <w:t xml:space="preserve"> </w:t>
            </w:r>
            <w:r>
              <w:t xml:space="preserve">“</w:t>
            </w:r>
            <w:r>
              <w:t xml:space="preserve">Sur</w:t>
            </w:r>
            <w:r>
              <w:t xml:space="preserve">”</w:t>
            </w:r>
            <w:r>
              <w:t xml:space="preserve">, and</w:t>
            </w:r>
            <w:r>
              <w:t xml:space="preserve"> </w:t>
            </w:r>
            <w:r>
              <w:t xml:space="preserve">“</w:t>
            </w:r>
            <w:r>
              <w:t xml:space="preserve">Austral</w:t>
            </w:r>
            <w:r>
              <w:t xml:space="preserve">”</w:t>
            </w:r>
            <w:r>
              <w:t xml:space="preserve">. (b) Topography reference map. (c) Land cover classes for 2022. (d) Persistent land cover classes (&gt; 80%) for 2001-2022</w:t>
            </w:r>
          </w:p>
          <w:bookmarkEnd w:id="24"/>
        </w:tc>
      </w:tr>
    </w:tbl>
    <w:bookmarkEnd w:id="25"/>
    <w:bookmarkStart w:id="46" w:name="materials-and-methods"/>
    <w:p>
      <w:pPr>
        <w:pStyle w:val="Heading1"/>
      </w:pPr>
      <w:r>
        <w:t xml:space="preserve">Materials and Methods</w:t>
      </w:r>
    </w:p>
    <w:bookmarkStart w:id="26" w:name="software-and-packages-used"/>
    <w:p>
      <w:pPr>
        <w:pStyle w:val="Heading2"/>
      </w:pPr>
      <w:r>
        <w:t xml:space="preserve">Software and packages used</w:t>
      </w:r>
    </w:p>
    <w:p>
      <w:pPr>
        <w:pStyle w:val="FirstParagraph"/>
      </w:pPr>
      <w:r>
        <w:t xml:space="preserve">For the downloading, processing, and analysis of the spatio-temporal data, we used the open source software for statistical computing and graphics,</w:t>
      </w:r>
      <w:r>
        <w:t xml:space="preserve"> </w:t>
      </w:r>
      <w:r>
        <w:rPr>
          <w:rStyle w:val="VerbatimChar"/>
        </w:rPr>
        <w:t xml:space="preserve">R</w:t>
      </w:r>
      <w:r>
        <w:t xml:space="preserve"> </w:t>
      </w:r>
      <w:r>
        <w:t xml:space="preserve">(R Core Team 2023)</w:t>
      </w:r>
      <w:r>
        <w:t xml:space="preserve">. For downloading ERA5L, we used the</w:t>
      </w:r>
      <w:r>
        <w:t xml:space="preserve"> </w:t>
      </w:r>
      <w:r>
        <w:rPr>
          <w:rStyle w:val="VerbatimChar"/>
        </w:rPr>
        <w:t xml:space="preserve">{ecmwfr}</w:t>
      </w:r>
      <w:r>
        <w:t xml:space="preserve"> </w:t>
      </w:r>
      <w:r>
        <w:t xml:space="preserve">package</w:t>
      </w:r>
      <w:r>
        <w:t xml:space="preserve"> </w:t>
      </w:r>
      <w:r>
        <w:t xml:space="preserve">(Hufkens, Stauffer, and Campitelli 2019)</w:t>
      </w:r>
      <w:r>
        <w:t xml:space="preserve">. For processing raster data, we used</w:t>
      </w:r>
      <w:r>
        <w:t xml:space="preserve"> </w:t>
      </w:r>
      <w:r>
        <w:rPr>
          <w:rStyle w:val="VerbatimChar"/>
        </w:rPr>
        <w:t xml:space="preserve">{terra}</w:t>
      </w:r>
      <w:r>
        <w:t xml:space="preserve"> </w:t>
      </w:r>
      <w:r>
        <w:t xml:space="preserve">(Hijmans 2023)</w:t>
      </w:r>
      <w:r>
        <w:t xml:space="preserve"> </w:t>
      </w:r>
      <w:r>
        <w:t xml:space="preserve">and</w:t>
      </w:r>
      <w:r>
        <w:t xml:space="preserve"> </w:t>
      </w:r>
      <w:r>
        <w:rPr>
          <w:rStyle w:val="VerbatimChar"/>
        </w:rPr>
        <w:t xml:space="preserve">{stars}</w:t>
      </w:r>
      <w:r>
        <w:t xml:space="preserve"> </w:t>
      </w:r>
      <w:r>
        <w:t xml:space="preserve">(Pebesma and Bivand 2023)</w:t>
      </w:r>
      <w:r>
        <w:t xml:space="preserve">. For managing vectorial data, we used</w:t>
      </w:r>
      <w:r>
        <w:t xml:space="preserve"> </w:t>
      </w:r>
      <w:r>
        <w:rPr>
          <w:rStyle w:val="VerbatimChar"/>
        </w:rPr>
        <w:t xml:space="preserve">{sf}</w:t>
      </w:r>
      <w:r>
        <w:t xml:space="preserve"> </w:t>
      </w:r>
      <w:r>
        <w:t xml:space="preserve">(Pebesma 2018)</w:t>
      </w:r>
      <w:r>
        <w:t xml:space="preserve">. For the calculation of AED, we used</w:t>
      </w:r>
      <w:r>
        <w:t xml:space="preserve"> </w:t>
      </w:r>
      <w:r>
        <w:rPr>
          <w:rStyle w:val="VerbatimChar"/>
        </w:rPr>
        <w:t xml:space="preserve">{SPEI}</w:t>
      </w:r>
      <w:r>
        <w:t xml:space="preserve"> </w:t>
      </w:r>
      <w:r>
        <w:t xml:space="preserve">(Beguería and Vicente-Serrano 2023)</w:t>
      </w:r>
      <w:r>
        <w:t xml:space="preserve">.</w:t>
      </w:r>
    </w:p>
    <w:bookmarkEnd w:id="26"/>
    <w:bookmarkStart w:id="30" w:name="data"/>
    <w:p>
      <w:pPr>
        <w:pStyle w:val="Heading2"/>
      </w:pPr>
      <w:r>
        <w:t xml:space="preserve">Data</w:t>
      </w:r>
    </w:p>
    <w:bookmarkStart w:id="27" w:name="earth-observation-data"/>
    <w:p>
      <w:pPr>
        <w:pStyle w:val="Heading3"/>
      </w:pPr>
      <w:r>
        <w:t xml:space="preserve">Earth observation data</w:t>
      </w:r>
    </w:p>
    <w:p>
      <w:pPr>
        <w:pStyle w:val="FirstParagraph"/>
      </w:pPr>
      <w:r>
        <w:t xml:space="preserve">For water supply and demand variables, we used ERA5L</w:t>
      </w:r>
      <w:r>
        <w:t xml:space="preserve"> </w:t>
      </w:r>
      <w:r>
        <w:t xml:space="preserve">(Muñoz-Sabater et al. 2021)</w:t>
      </w:r>
      <w:r>
        <w:t xml:space="preserve">, a reanalys dataset that provides the evolution of land variables since 1950. It has a spatial resolution of 0.1°, hourly frequency, and global coverage. We selected the variables for total precipitation, 2 meter temperature maximum and minimum, and volumetric soil water layers between 0 and 100cm of depth (layer 1 to layer 3). The data was downloaded using the Copernicus Climate Data Store (CDS) Application Program Interface (API) implemented in</w:t>
      </w:r>
      <w:r>
        <w:t xml:space="preserve"> </w:t>
      </w:r>
      <w:r>
        <w:rPr>
          <w:rStyle w:val="VerbatimChar"/>
        </w:rPr>
        <w:t xml:space="preserve">{ecmfwr}</w:t>
      </w:r>
      <w:r>
        <w:t xml:space="preserve"> </w:t>
      </w:r>
      <w:r>
        <w:t xml:space="preserve">(Hufkens, Stauffer, and Campitelli 2019)</w:t>
      </w:r>
      <w:r>
        <w:t xml:space="preserve">.</w:t>
      </w:r>
    </w:p>
    <w:p>
      <w:pPr>
        <w:pStyle w:val="BodyText"/>
      </w:pPr>
      <w:r>
        <w:t xml:space="preserve">To derive a proxy of vegetation productivity, we used the product MOD13A3 collection 6.1 from MODIS</w:t>
      </w:r>
      <w:r>
        <w:t xml:space="preserve"> </w:t>
      </w:r>
      <w:r>
        <w:t xml:space="preserve">(Didan 2015)</w:t>
      </w:r>
      <w:r>
        <w:t xml:space="preserve">. It provides vegetation indices (NDVI and EVI) at 1km of spatial resolution and monthly frequency. The MOD13A3.061 and MCD12Q1.061 were retrieved from the online Data Pool, courtesy of the NASA EOSDIS Land Processes Distributed Active Archive Center (LP DAAC), USGS Earth Resources Observation and Science (EROS) Center, Sioux Falls, South Dakota, https://lpdaa.usgs.gov/tools/data-pool/.</w:t>
      </w:r>
    </w:p>
    <w:bookmarkEnd w:id="27"/>
    <w:bookmarkStart w:id="28" w:name="in-situ-data"/>
    <w:p>
      <w:pPr>
        <w:pStyle w:val="Heading3"/>
      </w:pPr>
      <w:r>
        <w:t xml:space="preserve">in-situ data</w:t>
      </w:r>
    </w:p>
    <w:p>
      <w:pPr>
        <w:pStyle w:val="FirstParagraph"/>
      </w:pPr>
      <w:r>
        <w:t xml:space="preserve">POR COMPLETAR</w:t>
      </w:r>
    </w:p>
    <w:bookmarkEnd w:id="28"/>
    <w:bookmarkStart w:id="29" w:name="validation-of-era5l-variables"/>
    <w:p>
      <w:pPr>
        <w:pStyle w:val="Heading3"/>
      </w:pPr>
      <w:r>
        <w:t xml:space="preserve">Validation of ERA5L variables</w:t>
      </w:r>
    </w:p>
    <w:p>
      <w:pPr>
        <w:pStyle w:val="FirstParagraph"/>
      </w:pPr>
      <w:r>
        <w:t xml:space="preserve">POR COMPLETAR</w:t>
      </w:r>
    </w:p>
    <w:bookmarkEnd w:id="29"/>
    <w:bookmarkEnd w:id="30"/>
    <w:bookmarkStart w:id="37" w:name="drought-indices"/>
    <w:p>
      <w:pPr>
        <w:pStyle w:val="Heading2"/>
      </w:pPr>
      <w:r>
        <w:t xml:space="preserve">Drought Indices</w:t>
      </w:r>
    </w:p>
    <w:bookmarkStart w:id="32" w:name="atmospheric-evaporative-demand-aed"/>
    <w:p>
      <w:pPr>
        <w:pStyle w:val="Heading3"/>
      </w:pPr>
      <w:r>
        <w:t xml:space="preserve">Atmospheric Evaporative Demand (AED)</w:t>
      </w:r>
    </w:p>
    <w:p>
      <w:pPr>
        <w:pStyle w:val="FirstParagraph"/>
      </w:pPr>
      <w:r>
        <w:t xml:space="preserve">For the indices EDDI and SPEI that use water demand, first we have to calculate the AED. For this, we used the method of Hargreaves</w:t>
      </w:r>
      <w:r>
        <w:t xml:space="preserve"> </w:t>
      </w:r>
      <w:r>
        <w:t xml:space="preserve">(George H. Hargreaves 1994; George H. Hargreaves and Samani 1985)</w:t>
      </w:r>
      <w:r>
        <w:t xml:space="preserve">:</w:t>
      </w:r>
    </w:p>
    <w:p>
      <w:pPr>
        <w:pStyle w:val="BodyText"/>
      </w:pPr>
      <w:bookmarkStart w:id="31" w:name="eq-AED"/>
      <m:oMathPara>
        <m:oMathParaPr>
          <m:jc m:val="center"/>
        </m:oMathParaPr>
        <m:oMath>
          <m:r>
            <m:t>A</m:t>
          </m:r>
          <m:r>
            <m:t>E</m:t>
          </m:r>
          <m:r>
            <m:t>D</m:t>
          </m:r>
          <m:r>
            <m:rPr>
              <m:sty m:val="p"/>
            </m:rPr>
            <m:t>=</m:t>
          </m:r>
          <m:r>
            <m:t>0.0023</m:t>
          </m:r>
          <m:r>
            <m:rPr>
              <m:sty m:val="p"/>
            </m:rPr>
            <m:t>⋅</m:t>
          </m:r>
          <m:r>
            <m:t>R</m:t>
          </m:r>
          <m:r>
            <m:t>a</m:t>
          </m:r>
          <m:r>
            <m:rPr>
              <m:sty m:val="p"/>
            </m:rPr>
            <m:t>⋅</m:t>
          </m:r>
          <m:d>
            <m:dPr>
              <m:begChr m:val="("/>
              <m:endChr m:val=")"/>
              <m:sepChr m:val=""/>
              <m:grow/>
            </m:dPr>
            <m:e>
              <m:r>
                <m:t>T</m:t>
              </m:r>
              <m:r>
                <m:rPr>
                  <m:sty m:val="p"/>
                </m:rPr>
                <m:t>+</m:t>
              </m:r>
              <m:r>
                <m:t>17.8</m:t>
              </m:r>
            </m:e>
          </m:d>
          <m:r>
            <m:rPr>
              <m:sty m:val="p"/>
            </m:rPr>
            <m:t>⋅</m:t>
          </m:r>
          <m:sSup>
            <m:e>
              <m:d>
                <m:dPr>
                  <m:begChr m:val="("/>
                  <m:endChr m:val=")"/>
                  <m:sepChr m:val=""/>
                  <m:grow/>
                </m:dPr>
                <m:e>
                  <m:sSub>
                    <m:e>
                      <m:r>
                        <m:t>T</m:t>
                      </m:r>
                    </m:e>
                    <m:sub>
                      <m:r>
                        <m:t>m</m:t>
                      </m:r>
                      <m:r>
                        <m:t>a</m:t>
                      </m:r>
                      <m:r>
                        <m:t>x</m:t>
                      </m:r>
                    </m:sub>
                  </m:sSub>
                  <m:r>
                    <m:rPr>
                      <m:sty m:val="p"/>
                    </m:rPr>
                    <m:t>−</m:t>
                  </m:r>
                  <m:sSub>
                    <m:e>
                      <m:r>
                        <m:t>T</m:t>
                      </m:r>
                    </m:e>
                    <m:sub>
                      <m:r>
                        <m:t>m</m:t>
                      </m:r>
                      <m:r>
                        <m:t>i</m:t>
                      </m:r>
                      <m:r>
                        <m:t>n</m:t>
                      </m:r>
                    </m:sub>
                  </m:sSub>
                </m:e>
              </m:d>
            </m:e>
            <m:sup>
              <m:r>
                <m:t>0.5</m:t>
              </m:r>
            </m:sup>
          </m:sSup>
          <m:r>
            <m:t>  </m:t>
          </m:r>
          <m:d>
            <m:dPr>
              <m:begChr m:val="("/>
              <m:endChr m:val=")"/>
              <m:sepChr m:val=""/>
              <m:grow/>
            </m:dPr>
            <m:e>
              <m:r>
                <m:t>1</m:t>
              </m:r>
            </m:e>
          </m:d>
        </m:oMath>
      </m:oMathPara>
      <w:bookmarkEnd w:id="31"/>
    </w:p>
    <w:p>
      <w:pPr>
        <w:pStyle w:val="FirstParagraph"/>
      </w:pPr>
      <w:r>
        <w:t xml:space="preserve">where</w:t>
      </w:r>
      <w:r>
        <w:t xml:space="preserve"> </w:t>
      </w:r>
      <m:oMath>
        <m:r>
          <m:t>R</m:t>
        </m:r>
        <m:r>
          <m:t>a</m:t>
        </m:r>
      </m:oMath>
      <w:r>
        <w:t xml:space="preserve"> </w:t>
      </w:r>
      <m:oMath>
        <m:d>
          <m:dPr>
            <m:begChr m:val="("/>
            <m:endChr m:val=")"/>
            <m:sepChr m:val=""/>
            <m:grow/>
          </m:dPr>
          <m:e>
            <m:r>
              <m:t>M</m:t>
            </m:r>
            <m:r>
              <m:t>J</m:t>
            </m:r>
            <m:r>
              <m:t> </m:t>
            </m:r>
            <m:sSup>
              <m:e>
                <m:r>
                  <m:t>m</m:t>
                </m:r>
              </m:e>
              <m:sup>
                <m:r>
                  <m:t>2</m:t>
                </m:r>
              </m:sup>
            </m:sSup>
            <m:r>
              <m:t> </m:t>
            </m:r>
            <m:r>
              <m:t>d</m:t>
            </m:r>
            <m:r>
              <m:t>a</m:t>
            </m:r>
            <m:sSup>
              <m:e>
                <m:r>
                  <m:t>y</m:t>
                </m:r>
              </m:e>
              <m:sup>
                <m:r>
                  <m:rPr>
                    <m:sty m:val="p"/>
                  </m:rPr>
                  <m:t>−</m:t>
                </m:r>
                <m:r>
                  <m:t>1</m:t>
                </m:r>
              </m:sup>
            </m:sSup>
          </m:e>
        </m:d>
      </m:oMath>
      <w:r>
        <w:t xml:space="preserve"> </w:t>
      </w:r>
      <w:r>
        <w:t xml:space="preserve">is extraterrestrial radiation;</w:t>
      </w:r>
      <w:r>
        <w:t xml:space="preserve"> </w:t>
      </w:r>
      <m:oMath>
        <m:r>
          <m:t>T</m:t>
        </m:r>
      </m:oMath>
      <w:r>
        <w:t xml:space="preserve">,</w:t>
      </w:r>
      <w:r>
        <w:t xml:space="preserve"> </w:t>
      </w:r>
      <m:oMath>
        <m:sSub>
          <m:e>
            <m:r>
              <m:t>T</m:t>
            </m:r>
          </m:e>
          <m:sub>
            <m:r>
              <m:t>m</m:t>
            </m:r>
            <m:r>
              <m:t>a</m:t>
            </m:r>
            <m:r>
              <m:t>x</m:t>
            </m:r>
          </m:sub>
        </m:sSub>
      </m:oMath>
      <w:r>
        <w:t xml:space="preserve">, and</w:t>
      </w:r>
      <w:r>
        <w:t xml:space="preserve"> </w:t>
      </w:r>
      <m:oMath>
        <m:sSub>
          <m:e>
            <m:r>
              <m:t>T</m:t>
            </m:r>
          </m:e>
          <m:sub>
            <m:r>
              <m:t>m</m:t>
            </m:r>
            <m:r>
              <m:t>i</m:t>
            </m:r>
            <m:r>
              <m:t>n</m:t>
            </m:r>
          </m:sub>
        </m:sSub>
      </m:oMath>
      <w:r>
        <w:t xml:space="preserve"> </w:t>
      </w:r>
      <w:r>
        <w:t xml:space="preserve">are mean, maximum, and minimum temperature</w:t>
      </w:r>
      <w:r>
        <w:t xml:space="preserve"> </w:t>
      </w:r>
      <m:oMath>
        <m:d>
          <m:dPr>
            <m:begChr m:val="("/>
            <m:endChr m:val=")"/>
            <m:sepChr m:val=""/>
            <m:grow/>
          </m:dPr>
          <m:e>
            <m:r>
              <m:rPr>
                <m:sty m:val="p"/>
              </m:rPr>
              <m:t>°</m:t>
            </m:r>
            <m:r>
              <m:t>C</m:t>
            </m:r>
          </m:e>
        </m:d>
      </m:oMath>
      <w:r>
        <w:t xml:space="preserve">. We calculate the centroid coordinates per pixel and use the latitude to estimate</w:t>
      </w:r>
      <w:r>
        <w:t xml:space="preserve"> </w:t>
      </w:r>
      <m:oMath>
        <m:r>
          <m:t>R</m:t>
        </m:r>
        <m:r>
          <m:t>a</m:t>
        </m:r>
      </m:oMath>
      <w:r>
        <w:t xml:space="preserve">.</w:t>
      </w:r>
    </w:p>
    <w:p>
      <w:pPr>
        <w:pStyle w:val="BodyText"/>
      </w:pPr>
      <w:r>
        <w:t xml:space="preserve">We chose the method of Hargreaves to estimate AED because of its simplicity, which only requires temperatures and extrarrestrial radiation. Also, it has been recommended over other methods when the use of several climatic variables is limited</w:t>
      </w:r>
      <w:r>
        <w:t xml:space="preserve"> </w:t>
      </w:r>
      <w:r>
        <w:t xml:space="preserve">(Vicente-Serrano et al. 2014)</w:t>
      </w:r>
      <w:r>
        <w:t xml:space="preserve">.</w:t>
      </w:r>
    </w:p>
    <w:bookmarkEnd w:id="32"/>
    <w:bookmarkStart w:id="36" w:name="X4f2f653060719d83c3b14676dcacbf163cfde7a"/>
    <w:p>
      <w:pPr>
        <w:pStyle w:val="Heading3"/>
      </w:pPr>
      <w:r>
        <w:t xml:space="preserve">Non-parametric calculation of drought indices</w:t>
      </w:r>
    </w:p>
    <w:p>
      <w:pPr>
        <w:pStyle w:val="FirstParagraph"/>
      </w:pPr>
      <w:r>
        <w:t xml:space="preserve">We derived the drought indices of water supply and demand, soil moisture from the ERA5L dataset, and vegetation from the MODIS product, all at monthly frequency.</w:t>
      </w:r>
    </w:p>
    <w:p>
      <w:pPr>
        <w:pStyle w:val="BodyText"/>
      </w:pPr>
      <w:r>
        <w:t xml:space="preserve">To evaluate water demand, we chose the</w:t>
      </w:r>
      <w:r>
        <w:t xml:space="preserve"> </w:t>
      </w:r>
      <m:oMath>
        <m:r>
          <m:t>E</m:t>
        </m:r>
        <m:r>
          <m:t>D</m:t>
        </m:r>
        <m:r>
          <m:t>D</m:t>
        </m:r>
        <m:r>
          <m:t>I</m:t>
        </m:r>
      </m:oMath>
      <w:r>
        <w:t xml:space="preserve"> </w:t>
      </w:r>
      <w:r>
        <w:t xml:space="preserve">(Hobbins et al. 2016; McEvoy et al. 2016)</w:t>
      </w:r>
      <w:r>
        <w:t xml:space="preserve"> </w:t>
      </w:r>
      <w:r>
        <w:t xml:space="preserve">index, which uses the</w:t>
      </w:r>
      <w:r>
        <w:t xml:space="preserve"> </w:t>
      </w:r>
      <m:oMath>
        <m:r>
          <m:t>A</m:t>
        </m:r>
        <m:r>
          <m:t>E</m:t>
        </m:r>
        <m:r>
          <m:t>D</m:t>
        </m:r>
      </m:oMath>
      <w:r>
        <w:t xml:space="preserve">. For supply, we used the index recommended by the World Meteorological Organization (WMO) for monitoring drought, the SPI</w:t>
      </w:r>
      <w:r>
        <w:t xml:space="preserve"> </w:t>
      </w:r>
      <w:r>
        <w:t xml:space="preserve">(</w:t>
      </w:r>
      <w:r>
        <w:rPr>
          <w:bCs/>
          <w:b/>
        </w:rPr>
        <w:t xml:space="preserve">Mckee1993?</w:t>
      </w:r>
      <w:r>
        <w:t xml:space="preserve">)</w:t>
      </w:r>
      <w:r>
        <w:t xml:space="preserve">. We calculated the SPEI, which used a balance between</w:t>
      </w:r>
      <w:r>
        <w:t xml:space="preserve"> </w:t>
      </w:r>
      <m:oMath>
        <m:r>
          <m:t>P</m:t>
        </m:r>
      </m:oMath>
      <w:r>
        <w:t xml:space="preserve"> </w:t>
      </w:r>
      <w:r>
        <w:t xml:space="preserve">and</w:t>
      </w:r>
      <w:r>
        <w:t xml:space="preserve"> </w:t>
      </w:r>
      <m:oMath>
        <m:r>
          <m:t>A</m:t>
        </m:r>
        <m:r>
          <m:t>E</m:t>
        </m:r>
        <m:r>
          <m:t>D</m:t>
        </m:r>
      </m:oMath>
      <w:r>
        <w:t xml:space="preserve">, in this case, an auxiliary variable</w:t>
      </w:r>
      <w:r>
        <w:t xml:space="preserve"> </w:t>
      </w:r>
      <m:oMath>
        <m:r>
          <m:t>D</m:t>
        </m:r>
        <m:r>
          <m:rPr>
            <m:sty m:val="p"/>
          </m:rPr>
          <m:t>=</m:t>
        </m:r>
        <m:r>
          <m:t>P</m:t>
        </m:r>
        <m:r>
          <m:rPr>
            <m:sty m:val="p"/>
          </m:rPr>
          <m:t>−</m:t>
        </m:r>
        <m:r>
          <m:t>A</m:t>
        </m:r>
        <m:r>
          <m:t>E</m:t>
        </m:r>
        <m:r>
          <m:t>D</m:t>
        </m:r>
      </m:oMath>
      <w:r>
        <w:t xml:space="preserve"> </w:t>
      </w:r>
      <w:r>
        <w:t xml:space="preserve">is used. In this study, we used the</w:t>
      </w:r>
      <w:r>
        <w:t xml:space="preserve"> </w:t>
      </w:r>
      <m:oMath>
        <m:r>
          <m:t>S</m:t>
        </m:r>
        <m:r>
          <m:t>S</m:t>
        </m:r>
        <m:r>
          <m:t>I</m:t>
        </m:r>
      </m:oMath>
      <w:r>
        <w:t xml:space="preserve"> </w:t>
      </w:r>
      <w:r>
        <w:t xml:space="preserve">(standardized soil moisture index at 1 m)</w:t>
      </w:r>
      <w:r>
        <w:t xml:space="preserve"> </w:t>
      </w:r>
      <w:r>
        <w:t xml:space="preserve">(Hao and AghaKouchak 2013; A. AghaKouchak 2014)</w:t>
      </w:r>
      <w:r>
        <w:t xml:space="preserve">, which uses soil moisture at 1m depth. Finally, for the proxy of productivity,</w:t>
      </w:r>
      <w:r>
        <w:t xml:space="preserve"> </w:t>
      </w:r>
      <m:oMath>
        <m:r>
          <m:t>z</m:t>
        </m:r>
        <m:r>
          <m:t>c</m:t>
        </m:r>
        <m:r>
          <m:t>N</m:t>
        </m:r>
        <m:r>
          <m:t>D</m:t>
        </m:r>
        <m:r>
          <m:t>V</m:t>
        </m:r>
        <m:r>
          <m:t>I</m:t>
        </m:r>
      </m:oMath>
      <w:r>
        <w:t xml:space="preserve">, we used the NDVI. Before using the NDVI, it was smoothed using a locally-weighted polynomial regression, following the procedure described in</w:t>
      </w:r>
      <w:r>
        <w:t xml:space="preserve"> </w:t>
      </w:r>
      <w:r>
        <w:t xml:space="preserve">Zambrano et al. (2018)</w:t>
      </w:r>
      <w:r>
        <w:t xml:space="preserve"> </w:t>
      </w:r>
      <w:r>
        <w:t xml:space="preserve">and</w:t>
      </w:r>
      <w:r>
        <w:t xml:space="preserve"> </w:t>
      </w:r>
      <w:r>
        <w:t xml:space="preserve">Zambrano et al. (2016)</w:t>
      </w:r>
      <w:r>
        <w:t xml:space="preserve">.</w:t>
      </w:r>
    </w:p>
    <w:p>
      <w:pPr>
        <w:pStyle w:val="BodyText"/>
      </w:pPr>
      <w:r>
        <w:t xml:space="preserve">All the indices are multi-scalar and were calculated for time scales of 1, 3, 6, 12, 24, and 36 months, except for zcNDVI, which was calculated for 6 months. The goal is to be able to evaluate short- and long-term droughts in water demand and supply and soil moisture. This is particularly important for central Chile because it has suffered from a prolonged decrease in precipitation for more than 12 years</w:t>
      </w:r>
      <w:r>
        <w:t xml:space="preserve"> </w:t>
      </w:r>
      <w:r>
        <w:t xml:space="preserve">(René D. Garreaud et al. 2020; Boisier et al. 2018; R. Garreaud et al. 2017)</w:t>
      </w:r>
      <w:r>
        <w:t xml:space="preserve">.</w:t>
      </w:r>
    </w:p>
    <w:p>
      <w:pPr>
        <w:pStyle w:val="BodyText"/>
      </w:pPr>
      <w:r>
        <w:t xml:space="preserve">To calculate the drought indices, first we must calculate the accumulation of the variable. In this case, for generalization purposes, we will use</w:t>
      </w:r>
      <w:r>
        <w:t xml:space="preserve"> </w:t>
      </w:r>
      <m:oMath>
        <m:r>
          <m:t>V</m:t>
        </m:r>
      </m:oMath>
      <w:r>
        <w:t xml:space="preserve">, referring to</w:t>
      </w:r>
      <w:r>
        <w:t xml:space="preserve"> </w:t>
      </w:r>
      <m:oMath>
        <m:r>
          <m:t>P</m:t>
        </m:r>
      </m:oMath>
      <w:r>
        <w:t xml:space="preserve">,</w:t>
      </w:r>
      <w:r>
        <w:t xml:space="preserve"> </w:t>
      </w:r>
      <m:oMath>
        <m:r>
          <m:t>A</m:t>
        </m:r>
        <m:r>
          <m:t>E</m:t>
        </m:r>
        <m:r>
          <m:t>D</m:t>
        </m:r>
      </m:oMath>
      <w:r>
        <w:t xml:space="preserve">,</w:t>
      </w:r>
      <w:r>
        <w:t xml:space="preserve"> </w:t>
      </w:r>
      <m:oMath>
        <m:r>
          <m:t>D</m:t>
        </m:r>
      </m:oMath>
      <w:r>
        <w:t xml:space="preserve">,</w:t>
      </w:r>
      <w:r>
        <w:t xml:space="preserve"> </w:t>
      </w:r>
      <m:oMath>
        <m:r>
          <m:t>N</m:t>
        </m:r>
        <m:r>
          <m:t>D</m:t>
        </m:r>
        <m:r>
          <m:t>V</m:t>
        </m:r>
        <m:r>
          <m:t>I</m:t>
        </m:r>
      </m:oMath>
      <w:r>
        <w:t xml:space="preserve">, and</w:t>
      </w:r>
      <w:r>
        <w:t xml:space="preserve"> </w:t>
      </w:r>
      <m:oMath>
        <m:r>
          <m:t>S</m:t>
        </m:r>
        <m:r>
          <m:t>M</m:t>
        </m:r>
      </m:oMath>
      <w:r>
        <w:t xml:space="preserve"> </w:t>
      </w:r>
      <w:r>
        <w:t xml:space="preserve">(Table</w:t>
      </w:r>
      <w:r>
        <w:t xml:space="preserve"> </w:t>
      </w:r>
      <w:r>
        <w:t xml:space="preserve">). We cumulated each</w:t>
      </w:r>
      <w:r>
        <w:t xml:space="preserve"> </w:t>
      </w:r>
      <m:oMath>
        <m:r>
          <m:t>V</m:t>
        </m:r>
      </m:oMath>
      <w:r>
        <w:t xml:space="preserve"> </w:t>
      </w:r>
      <w:r>
        <w:t xml:space="preserve">over the time series of</w:t>
      </w:r>
      <w:r>
        <w:t xml:space="preserve"> </w:t>
      </w:r>
      <m:oMath>
        <m:r>
          <m:t>n</m:t>
        </m:r>
      </m:oMath>
      <w:r>
        <w:t xml:space="preserve"> </w:t>
      </w:r>
      <w:r>
        <w:t xml:space="preserve">values, and for the time scales</w:t>
      </w:r>
      <w:r>
        <w:t xml:space="preserve"> </w:t>
      </w:r>
      <m:oMath>
        <m:r>
          <m:t>s</m:t>
        </m:r>
      </m:oMath>
      <w:r>
        <w:t xml:space="preserve">:</w:t>
      </w:r>
    </w:p>
    <w:p>
      <w:pPr>
        <w:pStyle w:val="BodyText"/>
      </w:pPr>
      <w:bookmarkStart w:id="33" w:name="eq-sumvar"/>
      <m:oMathPara>
        <m:oMathParaPr>
          <m:jc m:val="center"/>
        </m:oMathParaPr>
        <m:oMath>
          <m:sSub>
            <m:e>
              <m:r>
                <m:t>A</m:t>
              </m:r>
            </m:e>
            <m:sub>
              <m:r>
                <m:t>s</m:t>
              </m:r>
              <m:r>
                <m:t>i</m:t>
              </m:r>
            </m:sub>
          </m:sSub>
          <m:r>
            <m:rPr>
              <m:sty m:val="p"/>
            </m:rPr>
            <m:t>=</m:t>
          </m:r>
          <m:nary>
            <m:naryPr>
              <m:chr m:val="∑"/>
              <m:limLoc m:val="undOvr"/>
              <m:subHide m:val="0"/>
              <m:supHide m:val="0"/>
            </m:naryPr>
            <m:sub>
              <m:r>
                <m:t>i</m:t>
              </m:r>
              <m:r>
                <m:rPr>
                  <m:sty m:val="p"/>
                </m:rPr>
                <m:t>=</m:t>
              </m:r>
              <m:r>
                <m:t>n</m:t>
              </m:r>
              <m:r>
                <m:rPr>
                  <m:sty m:val="p"/>
                </m:rPr>
                <m:t>−</m:t>
              </m:r>
              <m:r>
                <m:t>s</m:t>
              </m:r>
              <m:r>
                <m:rPr>
                  <m:sty m:val="p"/>
                </m:rPr>
                <m:t>−</m:t>
              </m:r>
              <m:r>
                <m:t>i</m:t>
              </m:r>
              <m:r>
                <m:rPr>
                  <m:sty m:val="p"/>
                </m:rPr>
                <m:t>+</m:t>
              </m:r>
              <m:r>
                <m:t>2</m:t>
              </m:r>
            </m:sub>
            <m:sup>
              <m:r>
                <m:t>n</m:t>
              </m:r>
              <m:r>
                <m:rPr>
                  <m:sty m:val="p"/>
                </m:rPr>
                <m:t>−</m:t>
              </m:r>
              <m:r>
                <m:t>i</m:t>
              </m:r>
              <m:r>
                <m:rPr>
                  <m:sty m:val="p"/>
                </m:rPr>
                <m:t>+</m:t>
              </m:r>
              <m:r>
                <m:t>1</m:t>
              </m:r>
            </m:sup>
            <m:e>
              <m:sSub>
                <m:e>
                  <m:r>
                    <m:t>V</m:t>
                  </m:r>
                </m:e>
                <m:sub>
                  <m:r>
                    <m:t>i</m:t>
                  </m:r>
                </m:sub>
              </m:sSub>
            </m:e>
          </m:nary>
          <m:r>
            <m:t> </m:t>
          </m:r>
          <m:r>
            <m:t> </m:t>
          </m:r>
          <m:r>
            <m:rPr>
              <m:sty m:val="p"/>
            </m:rPr>
            <m:t>∀</m:t>
          </m:r>
          <m:r>
            <m:t> </m:t>
          </m:r>
          <m:r>
            <m:t>i</m:t>
          </m:r>
          <m:r>
            <m:rPr>
              <m:sty m:val="p"/>
            </m:rPr>
            <m:t>≥</m:t>
          </m:r>
          <m:r>
            <m:t>n</m:t>
          </m:r>
          <m:r>
            <m:rPr>
              <m:sty m:val="p"/>
            </m:rPr>
            <m:t>−</m:t>
          </m:r>
          <m:r>
            <m:t>s</m:t>
          </m:r>
          <m:r>
            <m:rPr>
              <m:sty m:val="p"/>
            </m:rPr>
            <m:t>+</m:t>
          </m:r>
          <m:r>
            <m:t>1</m:t>
          </m:r>
          <m:r>
            <m:t>  </m:t>
          </m:r>
          <m:d>
            <m:dPr>
              <m:begChr m:val="("/>
              <m:endChr m:val=")"/>
              <m:sepChr m:val=""/>
              <m:grow/>
            </m:dPr>
            <m:e>
              <m:r>
                <m:t>2</m:t>
              </m:r>
            </m:e>
          </m:d>
        </m:oMath>
      </m:oMathPara>
      <w:bookmarkEnd w:id="33"/>
    </w:p>
    <w:p>
      <w:pPr>
        <w:pStyle w:val="FirstParagraph"/>
      </w:pPr>
      <w:r>
        <w:t xml:space="preserve">It corresponds to a moving window (convolution) that sums the variable for</w:t>
      </w:r>
      <w:r>
        <w:t xml:space="preserve"> </w:t>
      </w:r>
      <m:oMath>
        <m:r>
          <m:t>s</m:t>
        </m:r>
      </m:oMath>
      <w:r>
        <w:t xml:space="preserve"> </w:t>
      </w:r>
      <w:r>
        <w:t xml:space="preserve">starting for the last month</w:t>
      </w:r>
      <w:r>
        <w:t xml:space="preserve"> </w:t>
      </w:r>
      <m:oMath>
        <m:r>
          <m:t>n</m:t>
        </m:r>
      </m:oMath>
      <w:r>
        <w:t xml:space="preserve"> </w:t>
      </w:r>
      <w:r>
        <w:t xml:space="preserve">until the month, which could sum for</w:t>
      </w:r>
      <w:r>
        <w:t xml:space="preserve"> </w:t>
      </w:r>
      <m:oMath>
        <m:r>
          <m:t>s</m:t>
        </m:r>
      </m:oMath>
      <w:r>
        <w:t xml:space="preserve"> </w:t>
      </w:r>
      <w:r>
        <w:t xml:space="preserve">months (n-s+1). Once the variable is cumulated over time for the scale</w:t>
      </w:r>
      <w:r>
        <w:t xml:space="preserve"> </w:t>
      </w:r>
      <m:oMath>
        <m:r>
          <m:t>s</m:t>
        </m:r>
      </m:oMath>
      <w:r>
        <w:t xml:space="preserve">, we used a nonparametric approach following</w:t>
      </w:r>
      <w:r>
        <w:t xml:space="preserve"> </w:t>
      </w:r>
      <w:r>
        <w:t xml:space="preserve">Hobbins et al. (2016)</w:t>
      </w:r>
      <w:r>
        <w:t xml:space="preserve"> </w:t>
      </w:r>
      <w:r>
        <w:t xml:space="preserve">to derive the drought indices. Thus, the empirically derived probabilities are obtained through an inverse normal approximation</w:t>
      </w:r>
      <w:r>
        <w:t xml:space="preserve"> </w:t>
      </w:r>
      <w:r>
        <w:t xml:space="preserve">(Abramowitz and Stegun 1968)</w:t>
      </w:r>
      <w:r>
        <w:t xml:space="preserve">. Then, we used the empirical Tukey plotting position</w:t>
      </w:r>
      <w:r>
        <w:t xml:space="preserve"> </w:t>
      </w:r>
      <w:r>
        <w:t xml:space="preserve">(Wilks 2011)</w:t>
      </w:r>
      <w:r>
        <w:t xml:space="preserve"> </w:t>
      </w:r>
      <w:r>
        <w:t xml:space="preserve">over</w:t>
      </w:r>
      <w:r>
        <w:t xml:space="preserve"> </w:t>
      </w:r>
      <m:oMath>
        <m:sSub>
          <m:e>
            <m:r>
              <m:t>A</m:t>
            </m:r>
          </m:e>
          <m:sub>
            <m:r>
              <m:t>i</m:t>
            </m:r>
          </m:sub>
        </m:sSub>
      </m:oMath>
      <w:r>
        <w:t xml:space="preserve"> </w:t>
      </w:r>
      <w:r>
        <w:t xml:space="preserve">to derive the</w:t>
      </w:r>
      <w:r>
        <w:t xml:space="preserve"> </w:t>
      </w:r>
      <m:oMath>
        <m:r>
          <m:t>P</m:t>
        </m:r>
        <m:d>
          <m:dPr>
            <m:begChr m:val="("/>
            <m:endChr m:val=")"/>
            <m:sepChr m:val=""/>
            <m:grow/>
          </m:dPr>
          <m:e>
            <m:sSub>
              <m:e>
                <m:r>
                  <m:t>A</m:t>
                </m:r>
              </m:e>
              <m:sub>
                <m:r>
                  <m:t>i</m:t>
                </m:r>
              </m:sub>
            </m:sSub>
          </m:e>
        </m:d>
      </m:oMath>
      <w:r>
        <w:t xml:space="preserve"> </w:t>
      </w:r>
      <w:r>
        <w:t xml:space="preserve">probabilities across a period of interest:</w:t>
      </w:r>
    </w:p>
    <w:p>
      <w:pPr>
        <w:pStyle w:val="BodyText"/>
      </w:pPr>
      <w:bookmarkStart w:id="34" w:name="eq-probPai"/>
      <m:oMathPara>
        <m:oMathParaPr>
          <m:jc m:val="center"/>
        </m:oMathParaPr>
        <m:oMath>
          <m:r>
            <m:t>P</m:t>
          </m:r>
          <m:d>
            <m:dPr>
              <m:begChr m:val="("/>
              <m:endChr m:val=")"/>
              <m:sepChr m:val=""/>
              <m:grow/>
            </m:dPr>
            <m:e>
              <m:sSub>
                <m:e>
                  <m:r>
                    <m:t>A</m:t>
                  </m:r>
                </m:e>
                <m:sub>
                  <m:r>
                    <m:t>i</m:t>
                  </m:r>
                </m:sub>
              </m:sSub>
            </m:e>
          </m:d>
          <m:r>
            <m:rPr>
              <m:sty m:val="p"/>
            </m:rPr>
            <m:t>=</m:t>
          </m:r>
          <m:f>
            <m:fPr>
              <m:type m:val="bar"/>
            </m:fPr>
            <m:num>
              <m:r>
                <m:t>i</m:t>
              </m:r>
              <m:r>
                <m:rPr>
                  <m:sty m:val="p"/>
                </m:rPr>
                <m:t>−</m:t>
              </m:r>
              <m:r>
                <m:t>0.33</m:t>
              </m:r>
            </m:num>
            <m:den>
              <m:r>
                <m:t>n</m:t>
              </m:r>
              <m:r>
                <m:rPr>
                  <m:sty m:val="p"/>
                </m:rPr>
                <m:t>+</m:t>
              </m:r>
              <m:r>
                <m:t>0.33</m:t>
              </m:r>
              <m:r>
                <m:rPr>
                  <m:sty m:val="p"/>
                </m:rPr>
                <m:t>′</m:t>
              </m:r>
            </m:den>
          </m:f>
          <m:r>
            <m:t>  </m:t>
          </m:r>
          <m:d>
            <m:dPr>
              <m:begChr m:val="("/>
              <m:endChr m:val=")"/>
              <m:sepChr m:val=""/>
              <m:grow/>
            </m:dPr>
            <m:e>
              <m:r>
                <m:t>3</m:t>
              </m:r>
            </m:e>
          </m:d>
        </m:oMath>
      </m:oMathPara>
      <w:bookmarkEnd w:id="34"/>
    </w:p>
    <w:p>
      <w:pPr>
        <w:pStyle w:val="FirstParagraph"/>
      </w:pPr>
      <w:r>
        <w:t xml:space="preserve">The drought indices</w:t>
      </w:r>
      <w:r>
        <w:t xml:space="preserve"> </w:t>
      </w:r>
      <m:oMath>
        <m:r>
          <m:t>S</m:t>
        </m:r>
        <m:r>
          <m:t>P</m:t>
        </m:r>
        <m:r>
          <m:t>I</m:t>
        </m:r>
      </m:oMath>
      <w:r>
        <w:t xml:space="preserve">,</w:t>
      </w:r>
      <w:r>
        <w:t xml:space="preserve"> </w:t>
      </w:r>
      <m:oMath>
        <m:r>
          <m:t>S</m:t>
        </m:r>
        <m:r>
          <m:t>P</m:t>
        </m:r>
        <m:r>
          <m:t>E</m:t>
        </m:r>
        <m:r>
          <m:t>I</m:t>
        </m:r>
      </m:oMath>
      <w:r>
        <w:t xml:space="preserve">,</w:t>
      </w:r>
      <w:r>
        <w:t xml:space="preserve"> </w:t>
      </w:r>
      <m:oMath>
        <m:r>
          <m:t>E</m:t>
        </m:r>
        <m:r>
          <m:t>D</m:t>
        </m:r>
        <m:r>
          <m:t>D</m:t>
        </m:r>
        <m:r>
          <m:t>I</m:t>
        </m:r>
      </m:oMath>
      <w:r>
        <w:t xml:space="preserve">,</w:t>
      </w:r>
      <w:r>
        <w:t xml:space="preserve"> </w:t>
      </w:r>
      <m:oMath>
        <m:r>
          <m:t>S</m:t>
        </m:r>
        <m:r>
          <m:t>S</m:t>
        </m:r>
        <m:r>
          <m:t>I</m:t>
        </m:r>
      </m:oMath>
      <w:r>
        <w:t xml:space="preserve">, and</w:t>
      </w:r>
      <w:r>
        <w:t xml:space="preserve"> </w:t>
      </w:r>
      <m:oMath>
        <m:r>
          <m:t>z</m:t>
        </m:r>
        <m:r>
          <m:t>c</m:t>
        </m:r>
        <m:r>
          <m:t>N</m:t>
        </m:r>
        <m:r>
          <m:t>D</m:t>
        </m:r>
        <m:r>
          <m:t>V</m:t>
        </m:r>
        <m:r>
          <m:t>I</m:t>
        </m:r>
      </m:oMath>
      <w:r>
        <w:t xml:space="preserve"> </w:t>
      </w:r>
      <w:r>
        <w:t xml:space="preserve">are obtained following the inverse normal approximation:</w:t>
      </w:r>
    </w:p>
    <w:p>
      <w:pPr>
        <w:pStyle w:val="BodyText"/>
      </w:pPr>
      <w:bookmarkStart w:id="35" w:name="eq-DI"/>
      <m:oMathPara>
        <m:oMathParaPr>
          <m:jc m:val="center"/>
        </m:oMathParaPr>
        <m:oMath>
          <m:r>
            <m:t>D</m:t>
          </m:r>
          <m:r>
            <m:t>I</m:t>
          </m:r>
          <m:d>
            <m:dPr>
              <m:begChr m:val="("/>
              <m:endChr m:val=")"/>
              <m:sepChr m:val=""/>
              <m:grow/>
            </m:dPr>
            <m:e>
              <m:sSub>
                <m:e>
                  <m:r>
                    <m:t>A</m:t>
                  </m:r>
                </m:e>
                <m:sub>
                  <m:r>
                    <m:t>i</m:t>
                  </m:r>
                </m:sub>
              </m:sSub>
            </m:e>
          </m:d>
          <m:r>
            <m:rPr>
              <m:sty m:val="p"/>
            </m:rPr>
            <m:t>=</m:t>
          </m:r>
          <m:r>
            <m:t>W</m:t>
          </m:r>
          <m:r>
            <m:rPr>
              <m:sty m:val="p"/>
            </m:rPr>
            <m:t>−</m:t>
          </m:r>
          <m:f>
            <m:fPr>
              <m:type m:val="bar"/>
            </m:fPr>
            <m:num>
              <m:sSub>
                <m:e>
                  <m:r>
                    <m:t>C</m:t>
                  </m:r>
                </m:e>
                <m:sub>
                  <m:r>
                    <m:t>0</m:t>
                  </m:r>
                </m:sub>
              </m:sSub>
              <m:r>
                <m:rPr>
                  <m:sty m:val="p"/>
                </m:rPr>
                <m:t>+</m:t>
              </m:r>
              <m:sSub>
                <m:e>
                  <m:r>
                    <m:t>C</m:t>
                  </m:r>
                </m:e>
                <m:sub>
                  <m:r>
                    <m:t>1</m:t>
                  </m:r>
                </m:sub>
              </m:sSub>
              <m:r>
                <m:rPr>
                  <m:sty m:val="p"/>
                </m:rPr>
                <m:t>⋅</m:t>
              </m:r>
              <m:r>
                <m:t>W</m:t>
              </m:r>
              <m:r>
                <m:rPr>
                  <m:sty m:val="p"/>
                </m:rPr>
                <m:t>+</m:t>
              </m:r>
              <m:sSub>
                <m:e>
                  <m:r>
                    <m:t>c</m:t>
                  </m:r>
                </m:e>
                <m:sub>
                  <m:r>
                    <m:t>2</m:t>
                  </m:r>
                </m:sub>
              </m:sSub>
              <m:r>
                <m:rPr>
                  <m:sty m:val="p"/>
                </m:rPr>
                <m:t>⋅</m:t>
              </m:r>
              <m:sSup>
                <m:e>
                  <m:r>
                    <m:t>W</m:t>
                  </m:r>
                </m:e>
                <m:sup>
                  <m:r>
                    <m:t>2</m:t>
                  </m:r>
                </m:sup>
              </m:sSup>
            </m:num>
            <m:den>
              <m:r>
                <m:t>1</m:t>
              </m:r>
              <m:r>
                <m:rPr>
                  <m:sty m:val="p"/>
                </m:rPr>
                <m:t>+</m:t>
              </m:r>
              <m:sSub>
                <m:e>
                  <m:r>
                    <m:t>d</m:t>
                  </m:r>
                </m:e>
                <m:sub>
                  <m:r>
                    <m:t>1</m:t>
                  </m:r>
                </m:sub>
              </m:sSub>
              <m:r>
                <m:rPr>
                  <m:sty m:val="p"/>
                </m:rPr>
                <m:t>⋅</m:t>
              </m:r>
              <m:r>
                <m:t>W</m:t>
              </m:r>
              <m:r>
                <m:rPr>
                  <m:sty m:val="p"/>
                </m:rPr>
                <m:t>+</m:t>
              </m:r>
              <m:sSub>
                <m:e>
                  <m:r>
                    <m:t>d</m:t>
                  </m:r>
                </m:e>
                <m:sub>
                  <m:r>
                    <m:t>2</m:t>
                  </m:r>
                </m:sub>
              </m:sSub>
              <m:r>
                <m:rPr>
                  <m:sty m:val="p"/>
                </m:rPr>
                <m:t>⋅</m:t>
              </m:r>
              <m:sSup>
                <m:e>
                  <m:r>
                    <m:t>W</m:t>
                  </m:r>
                </m:e>
                <m:sup>
                  <m:r>
                    <m:t>2</m:t>
                  </m:r>
                </m:sup>
              </m:sSup>
              <m:r>
                <m:rPr>
                  <m:sty m:val="p"/>
                </m:rPr>
                <m:t>+</m:t>
              </m:r>
              <m:sSub>
                <m:e>
                  <m:r>
                    <m:t>d</m:t>
                  </m:r>
                </m:e>
                <m:sub>
                  <m:r>
                    <m:t>3</m:t>
                  </m:r>
                </m:sub>
              </m:sSub>
              <m:r>
                <m:rPr>
                  <m:sty m:val="p"/>
                </m:rPr>
                <m:t>⋅</m:t>
              </m:r>
              <m:sSup>
                <m:e>
                  <m:r>
                    <m:t>W</m:t>
                  </m:r>
                </m:e>
                <m:sup>
                  <m:r>
                    <m:t>3</m:t>
                  </m:r>
                </m:sup>
              </m:sSup>
            </m:den>
          </m:f>
          <m:r>
            <m:t>  </m:t>
          </m:r>
          <m:d>
            <m:dPr>
              <m:begChr m:val="("/>
              <m:endChr m:val=")"/>
              <m:sepChr m:val=""/>
              <m:grow/>
            </m:dPr>
            <m:e>
              <m:r>
                <m:t>4</m:t>
              </m:r>
            </m:e>
          </m:d>
        </m:oMath>
      </m:oMathPara>
      <w:bookmarkEnd w:id="35"/>
    </w:p>
    <w:p>
      <w:pPr>
        <w:pStyle w:val="FirstParagraph"/>
      </w:pPr>
      <m:oMath>
        <m:r>
          <m:t>D</m:t>
        </m:r>
        <m:r>
          <m:t>I</m:t>
        </m:r>
      </m:oMath>
      <w:r>
        <w:t xml:space="preserve"> </w:t>
      </w:r>
      <w:r>
        <w:t xml:space="preserve">is referring to the drought index calculated for the variable</w:t>
      </w:r>
      <w:r>
        <w:t xml:space="preserve"> </w:t>
      </w:r>
      <m:oMath>
        <m:r>
          <m:t>V</m:t>
        </m:r>
      </m:oMath>
      <w:r>
        <w:t xml:space="preserve">. The values for the constats are:</w:t>
      </w:r>
      <w:r>
        <w:t xml:space="preserve"> </w:t>
      </w:r>
      <m:oMath>
        <m:sSub>
          <m:e>
            <m:r>
              <m:t>C</m:t>
            </m:r>
          </m:e>
          <m:sub>
            <m:r>
              <m:t>0</m:t>
            </m:r>
          </m:sub>
        </m:sSub>
        <m:r>
          <m:rPr>
            <m:sty m:val="p"/>
          </m:rPr>
          <m:t>=</m:t>
        </m:r>
        <m:r>
          <m:t>2.515517</m:t>
        </m:r>
      </m:oMath>
      <w:r>
        <w:t xml:space="preserve">,</w:t>
      </w:r>
      <w:r>
        <w:t xml:space="preserve"> </w:t>
      </w:r>
      <m:oMath>
        <m:sSub>
          <m:e>
            <m:r>
              <m:t>C</m:t>
            </m:r>
          </m:e>
          <m:sub>
            <m:r>
              <m:t>1</m:t>
            </m:r>
          </m:sub>
        </m:sSub>
        <m:r>
          <m:rPr>
            <m:sty m:val="p"/>
          </m:rPr>
          <m:t>=</m:t>
        </m:r>
        <m:r>
          <m:t>0.802853</m:t>
        </m:r>
      </m:oMath>
      <w:r>
        <w:t xml:space="preserve">,</w:t>
      </w:r>
      <w:r>
        <w:t xml:space="preserve"> </w:t>
      </w:r>
      <m:oMath>
        <m:sSub>
          <m:e>
            <m:r>
              <m:t>C</m:t>
            </m:r>
          </m:e>
          <m:sub>
            <m:r>
              <m:t>2</m:t>
            </m:r>
          </m:sub>
        </m:sSub>
        <m:r>
          <m:rPr>
            <m:sty m:val="p"/>
          </m:rPr>
          <m:t>=</m:t>
        </m:r>
        <m:r>
          <m:t>0.010328</m:t>
        </m:r>
      </m:oMath>
      <w:r>
        <w:t xml:space="preserve">,</w:t>
      </w:r>
      <w:r>
        <w:t xml:space="preserve"> </w:t>
      </w:r>
      <m:oMath>
        <m:sSub>
          <m:e>
            <m:r>
              <m:t>d</m:t>
            </m:r>
          </m:e>
          <m:sub>
            <m:r>
              <m:t>1</m:t>
            </m:r>
          </m:sub>
        </m:sSub>
        <m:r>
          <m:rPr>
            <m:sty m:val="p"/>
          </m:rPr>
          <m:t>=</m:t>
        </m:r>
        <m:r>
          <m:t>1.432788</m:t>
        </m:r>
      </m:oMath>
      <w:r>
        <w:t xml:space="preserve">,</w:t>
      </w:r>
      <w:r>
        <w:t xml:space="preserve"> </w:t>
      </w:r>
      <m:oMath>
        <m:sSub>
          <m:e>
            <m:r>
              <m:t>d</m:t>
            </m:r>
          </m:e>
          <m:sub>
            <m:r>
              <m:t>2</m:t>
            </m:r>
          </m:sub>
        </m:sSub>
        <m:r>
          <m:rPr>
            <m:sty m:val="p"/>
          </m:rPr>
          <m:t>=</m:t>
        </m:r>
        <m:r>
          <m:t>0.189269</m:t>
        </m:r>
      </m:oMath>
      <w:r>
        <w:t xml:space="preserve">, and</w:t>
      </w:r>
      <w:r>
        <w:t xml:space="preserve"> </w:t>
      </w:r>
      <m:oMath>
        <m:r>
          <m:t>d</m:t>
        </m:r>
        <m:r>
          <m:t>3</m:t>
        </m:r>
        <m:r>
          <m:rPr>
            <m:sty m:val="p"/>
          </m:rPr>
          <m:t>=</m:t>
        </m:r>
        <m:r>
          <m:t>0.001308</m:t>
        </m:r>
      </m:oMath>
      <w:r>
        <w:t xml:space="preserve">. For</w:t>
      </w:r>
      <w:r>
        <w:t xml:space="preserve"> </w:t>
      </w:r>
      <m:oMath>
        <m:r>
          <m:t>P</m:t>
        </m:r>
        <m:d>
          <m:dPr>
            <m:begChr m:val="("/>
            <m:endChr m:val=")"/>
            <m:sepChr m:val=""/>
            <m:grow/>
          </m:dPr>
          <m:e>
            <m:r>
              <m:t>A</m:t>
            </m:r>
          </m:e>
        </m:d>
        <m:r>
          <m:rPr>
            <m:sty m:val="p"/>
          </m:rPr>
          <m:t>≤</m:t>
        </m:r>
        <m:r>
          <m:t>0.5</m:t>
        </m:r>
      </m:oMath>
      <w:r>
        <w:t xml:space="preserve">, W=</w:t>
      </w:r>
      <m:oMath>
        <m:rad>
          <m:radPr>
            <m:degHide m:val="1"/>
          </m:radPr>
          <m:deg/>
          <m:e>
            <m:r>
              <m:rPr>
                <m:sty m:val="p"/>
              </m:rPr>
              <m:t>−</m:t>
            </m:r>
            <m:r>
              <m:t>2</m:t>
            </m:r>
            <m:r>
              <m:rPr>
                <m:sty m:val="p"/>
              </m:rPr>
              <m:t>⋅</m:t>
            </m:r>
            <m:r>
              <m:t>l</m:t>
            </m:r>
            <m:r>
              <m:t>n</m:t>
            </m:r>
            <m:d>
              <m:dPr>
                <m:begChr m:val="("/>
                <m:endChr m:val=")"/>
                <m:sepChr m:val=""/>
                <m:grow/>
              </m:dPr>
              <m:e>
                <m:r>
                  <m:t>P</m:t>
                </m:r>
                <m:d>
                  <m:dPr>
                    <m:begChr m:val="("/>
                    <m:endChr m:val=")"/>
                    <m:sepChr m:val=""/>
                    <m:grow/>
                  </m:dPr>
                  <m:e>
                    <m:sSub>
                      <m:e>
                        <m:r>
                          <m:t>A</m:t>
                        </m:r>
                      </m:e>
                      <m:sub>
                        <m:r>
                          <m:t>i</m:t>
                        </m:r>
                      </m:sub>
                    </m:sSub>
                  </m:e>
                </m:d>
              </m:e>
            </m:d>
          </m:e>
        </m:rad>
      </m:oMath>
      <w:r>
        <w:t xml:space="preserve"> </w:t>
      </w:r>
      <w:r>
        <w:t xml:space="preserve">, and for</w:t>
      </w:r>
      <w:r>
        <w:t xml:space="preserve"> </w:t>
      </w:r>
      <m:oMath>
        <m:r>
          <m:t>P</m:t>
        </m:r>
        <m:d>
          <m:dPr>
            <m:begChr m:val="("/>
            <m:endChr m:val=")"/>
            <m:sepChr m:val=""/>
            <m:grow/>
          </m:dPr>
          <m:e>
            <m:sSub>
              <m:e>
                <m:r>
                  <m:t>A</m:t>
                </m:r>
              </m:e>
              <m:sub>
                <m:r>
                  <m:t>i</m:t>
                </m:r>
              </m:sub>
            </m:sSub>
          </m:e>
        </m:d>
        <m:r>
          <m:rPr>
            <m:sty m:val="p"/>
          </m:rPr>
          <m:t>&gt;</m:t>
        </m:r>
        <m:r>
          <m:t>0.5</m:t>
        </m:r>
      </m:oMath>
      <w:r>
        <w:t xml:space="preserve">, replace</w:t>
      </w:r>
      <w:r>
        <w:t xml:space="preserve"> </w:t>
      </w:r>
      <m:oMath>
        <m:r>
          <m:t>P</m:t>
        </m:r>
        <m:d>
          <m:dPr>
            <m:begChr m:val="("/>
            <m:endChr m:val=")"/>
            <m:sepChr m:val=""/>
            <m:grow/>
          </m:dPr>
          <m:e>
            <m:sSub>
              <m:e>
                <m:r>
                  <m:t>A</m:t>
                </m:r>
              </m:e>
              <m:sub>
                <m:r>
                  <m:t>i</m:t>
                </m:r>
              </m:sub>
            </m:sSub>
          </m:e>
        </m:d>
      </m:oMath>
      <w:r>
        <w:t xml:space="preserve"> </w:t>
      </w:r>
      <w:r>
        <w:t xml:space="preserve">with</w:t>
      </w:r>
      <w:r>
        <w:t xml:space="preserve"> </w:t>
      </w:r>
      <m:oMath>
        <m:r>
          <m:t>1</m:t>
        </m:r>
        <m:r>
          <m:rPr>
            <m:sty m:val="p"/>
          </m:rPr>
          <m:t>−</m:t>
        </m:r>
        <m:r>
          <m:t>P</m:t>
        </m:r>
        <m:d>
          <m:dPr>
            <m:begChr m:val="("/>
            <m:endChr m:val=")"/>
            <m:sepChr m:val=""/>
            <m:grow/>
          </m:dPr>
          <m:e>
            <m:sSub>
              <m:e>
                <m:r>
                  <m:t>A</m:t>
                </m:r>
              </m:e>
              <m:sub>
                <m:r>
                  <m:t>i</m:t>
                </m:r>
              </m:sub>
            </m:sSub>
          </m:e>
        </m:d>
      </m:oMath>
      <w:r>
        <w:t xml:space="preserve"> </w:t>
      </w:r>
      <w:r>
        <w:t xml:space="preserve">and reverse the sign of</w:t>
      </w:r>
      <w:r>
        <w:t xml:space="preserve"> </w:t>
      </w:r>
      <m:oMath>
        <m:r>
          <m:t>D</m:t>
        </m:r>
        <m:r>
          <m:t>I</m:t>
        </m:r>
        <m:d>
          <m:dPr>
            <m:begChr m:val="("/>
            <m:endChr m:val=")"/>
            <m:sepChr m:val=""/>
            <m:grow/>
          </m:dPr>
          <m:e>
            <m:sSub>
              <m:e>
                <m:r>
                  <m:t>A</m:t>
                </m:r>
              </m:e>
              <m:sub>
                <m:r>
                  <m:t>i</m:t>
                </m:r>
              </m:sub>
            </m:sSub>
          </m:e>
        </m:d>
      </m:oMath>
      <w:r>
        <w:t xml:space="preserve">.</w:t>
      </w:r>
    </w:p>
    <w:bookmarkEnd w:id="36"/>
    <w:bookmarkEnd w:id="37"/>
    <w:bookmarkStart w:id="41" w:name="sec-methods_lulc"/>
    <w:p>
      <w:pPr>
        <w:pStyle w:val="Heading2"/>
      </w:pPr>
      <w:r>
        <w:t xml:space="preserve">LULC change for 2001-2022 and its relation with water supply and demand, and soil moisture</w:t>
      </w:r>
    </w:p>
    <w:bookmarkStart w:id="38" w:name="land-cover-macroclasess-and-validation"/>
    <w:p>
      <w:pPr>
        <w:pStyle w:val="Heading3"/>
      </w:pPr>
      <w:r>
        <w:t xml:space="preserve">land cover macroclasess and validation</w:t>
      </w:r>
    </w:p>
    <w:p>
      <w:pPr>
        <w:pStyle w:val="FirstParagraph"/>
      </w:pPr>
      <w:r>
        <w:t xml:space="preserve">To analyze the LULCC, we use the IGBP scheme from the MCD12Q1 collection 6.1 from MODIS. This product has a yearly frequency from 2001 to 2022. The IGBP defines 17 classes; from these, we regrouped into ten macroclasses, as follows: classes 1-4 to forest, 5-7 to schrublands, 8-9 to savannas, 10 as grasslands, 11 as wetlands, 12 and 14 to croplands, 13 as urban, 15 as snow and ice, 16 as barren, and 17 to water bodies. Thus, we have a land cover raster time-series with the ten classes for 2001 and 2023.</w:t>
      </w:r>
    </w:p>
    <w:p>
      <w:pPr>
        <w:pStyle w:val="BodyText"/>
      </w:pPr>
      <w:r>
        <w:t xml:space="preserve">To validate the land cover obtained, we compare the macroclasses with the ones of a more detailed land cover map made by</w:t>
      </w:r>
      <w:r>
        <w:t xml:space="preserve"> </w:t>
      </w:r>
      <w:r>
        <w:t xml:space="preserve">Zhao et al. (2016)</w:t>
      </w:r>
      <w:r>
        <w:t xml:space="preserve"> </w:t>
      </w:r>
      <w:r>
        <w:t xml:space="preserve">for Chile with samples acquired in the years 2013–2014 (LCChile). The later has a spatial resolution of 30 m and three levels of defined classes; from those, we used level 1, which fits with the macroclasses land cover. We chose the years 2013 (IGBP2013) and 2014 (IGBP2014) from land cover macrolcasses to validate with LCChile.</w:t>
      </w:r>
    </w:p>
    <w:p>
      <w:pPr>
        <w:pStyle w:val="BodyText"/>
      </w:pPr>
      <w:r>
        <w:t xml:space="preserve">We follow the next procedure:</w:t>
      </w:r>
    </w:p>
    <w:p>
      <w:pPr>
        <w:numPr>
          <w:ilvl w:val="0"/>
          <w:numId w:val="1001"/>
        </w:numPr>
        <w:pStyle w:val="Compact"/>
      </w:pPr>
      <w:r>
        <w:t xml:space="preserve">resampled LCChile to the spatial resolution (500m) of the land cover macroclasses using the nearest neighbor method,</w:t>
      </w:r>
    </w:p>
    <w:p>
      <w:pPr>
        <w:numPr>
          <w:ilvl w:val="0"/>
          <w:numId w:val="1001"/>
        </w:numPr>
        <w:pStyle w:val="Compact"/>
      </w:pPr>
      <w:r>
        <w:t xml:space="preserve">took a random sample of 1000 points within continental Chile and extracted the classes that fell within each point for LCChile, IGBP2013, and IGBP2014; we considered the point extracted from LCChile as the truth and the values as the other two years as prediction</w:t>
      </w:r>
    </w:p>
    <w:p>
      <w:pPr>
        <w:numPr>
          <w:ilvl w:val="0"/>
          <w:numId w:val="1001"/>
        </w:numPr>
        <w:pStyle w:val="Compact"/>
      </w:pPr>
      <w:r>
        <w:t xml:space="preserve">calculate a confusion matrix with the classes extracted in the 1000 poitns for LCChile, IGBP2013, and IGBP2014. Calculate the performance metrics of accuracy and F1.</w:t>
      </w:r>
    </w:p>
    <w:p>
      <w:pPr>
        <w:pStyle w:val="FirstParagraph"/>
      </w:pPr>
      <m:oMathPara>
        <m:oMathParaPr>
          <m:jc m:val="center"/>
        </m:oMathParaPr>
        <m:oMath>
          <m:r>
            <m:t>A</m:t>
          </m:r>
          <m:r>
            <m:t>c</m:t>
          </m:r>
          <m:r>
            <m:t>c</m:t>
          </m:r>
          <m:r>
            <m:t>u</m:t>
          </m:r>
          <m:r>
            <m:t>r</m:t>
          </m:r>
          <m:r>
            <m:t>a</m:t>
          </m:r>
          <m:r>
            <m:t>c</m:t>
          </m:r>
          <m:r>
            <m:t>y</m:t>
          </m:r>
          <m:r>
            <m:rPr>
              <m:sty m:val="p"/>
            </m:rPr>
            <m:t>=</m:t>
          </m:r>
          <m:f>
            <m:fPr>
              <m:type m:val="bar"/>
            </m:fPr>
            <m:num>
              <m:r>
                <m:t>T</m:t>
              </m:r>
              <m:r>
                <m:t>P</m:t>
              </m:r>
              <m:r>
                <m:rPr>
                  <m:sty m:val="p"/>
                </m:rPr>
                <m:t>+</m:t>
              </m:r>
              <m:r>
                <m:t>T</m:t>
              </m:r>
              <m:r>
                <m:t>N</m:t>
              </m:r>
            </m:num>
            <m:den>
              <m:r>
                <m:t>T</m:t>
              </m:r>
              <m:r>
                <m:t>P</m:t>
              </m:r>
              <m:r>
                <m:rPr>
                  <m:sty m:val="p"/>
                </m:rPr>
                <m:t>+</m:t>
              </m:r>
              <m:r>
                <m:t>T</m:t>
              </m:r>
              <m:r>
                <m:t>N</m:t>
              </m:r>
              <m:r>
                <m:rPr>
                  <m:sty m:val="p"/>
                </m:rPr>
                <m:t>+</m:t>
              </m:r>
              <m:r>
                <m:t>F</m:t>
              </m:r>
              <m:r>
                <m:t>P</m:t>
              </m:r>
              <m:r>
                <m:rPr>
                  <m:sty m:val="p"/>
                </m:rPr>
                <m:t>+</m:t>
              </m:r>
              <m:r>
                <m:t>F</m:t>
              </m:r>
              <m:r>
                <m:t>N</m:t>
              </m:r>
            </m:den>
          </m:f>
          <m:r>
            <m:rPr>
              <m:sty m:val="p"/>
            </m:rPr>
            <m:t>=</m:t>
          </m:r>
          <m:f>
            <m:fPr>
              <m:type m:val="bar"/>
            </m:fPr>
            <m:num>
              <m:r>
                <m:t>c</m:t>
              </m:r>
              <m:r>
                <m:t>o</m:t>
              </m:r>
              <m:r>
                <m:t>r</m:t>
              </m:r>
              <m:r>
                <m:t>r</m:t>
              </m:r>
              <m:r>
                <m:t>e</m:t>
              </m:r>
              <m:r>
                <m:t>c</m:t>
              </m:r>
              <m:r>
                <m:t>t</m:t>
              </m:r>
              <m:r>
                <m:t> </m:t>
              </m:r>
              <m:r>
                <m:t> </m:t>
              </m:r>
              <m:r>
                <m:t>c</m:t>
              </m:r>
              <m:r>
                <m:t>l</m:t>
              </m:r>
              <m:r>
                <m:t>a</m:t>
              </m:r>
              <m:r>
                <m:t>s</m:t>
              </m:r>
              <m:r>
                <m:t>s</m:t>
              </m:r>
              <m:r>
                <m:t>i</m:t>
              </m:r>
              <m:r>
                <m:t>f</m:t>
              </m:r>
              <m:r>
                <m:t>i</m:t>
              </m:r>
              <m:r>
                <m:t>c</m:t>
              </m:r>
              <m:r>
                <m:t>a</m:t>
              </m:r>
              <m:r>
                <m:t>t</m:t>
              </m:r>
              <m:r>
                <m:t>i</m:t>
              </m:r>
              <m:r>
                <m:t>o</m:t>
              </m:r>
              <m:r>
                <m:t>n</m:t>
              </m:r>
              <m:r>
                <m:t>s</m:t>
              </m:r>
            </m:num>
            <m:den>
              <m:r>
                <m:t>a</m:t>
              </m:r>
              <m:r>
                <m:t>l</m:t>
              </m:r>
              <m:r>
                <m:t>l</m:t>
              </m:r>
              <m:r>
                <m:t> </m:t>
              </m:r>
              <m:r>
                <m:t> </m:t>
              </m:r>
              <m:r>
                <m:t>c</m:t>
              </m:r>
              <m:r>
                <m:t>l</m:t>
              </m:r>
              <m:r>
                <m:t>a</m:t>
              </m:r>
              <m:r>
                <m:t>s</m:t>
              </m:r>
              <m:r>
                <m:t>s</m:t>
              </m:r>
              <m:r>
                <m:t>i</m:t>
              </m:r>
              <m:r>
                <m:t>f</m:t>
              </m:r>
              <m:r>
                <m:t>i</m:t>
              </m:r>
              <m:r>
                <m:t>c</m:t>
              </m:r>
              <m:r>
                <m:t>a</m:t>
              </m:r>
              <m:r>
                <m:t>t</m:t>
              </m:r>
              <m:r>
                <m:t>i</m:t>
              </m:r>
              <m:r>
                <m:t>o</m:t>
              </m:r>
              <m:r>
                <m:t>n</m:t>
              </m:r>
              <m:r>
                <m:t>s</m:t>
              </m:r>
            </m:den>
          </m:f>
        </m:oMath>
      </m:oMathPara>
    </w:p>
    <w:p>
      <w:pPr>
        <w:pStyle w:val="FirstParagraph"/>
      </w:pPr>
      <m:oMathPara>
        <m:oMathParaPr>
          <m:jc m:val="center"/>
        </m:oMathParaPr>
        <m:oMath>
          <m:r>
            <m:t>F</m:t>
          </m:r>
          <m:r>
            <m:t>1</m:t>
          </m:r>
          <m:r>
            <m:rPr>
              <m:sty m:val="p"/>
            </m:rPr>
            <m:t>=</m:t>
          </m:r>
          <m:f>
            <m:fPr>
              <m:type m:val="bar"/>
            </m:fPr>
            <m:num>
              <m:r>
                <m:t>2</m:t>
              </m:r>
              <m:r>
                <m:rPr>
                  <m:sty m:val="p"/>
                </m:rPr>
                <m:t>⋅</m:t>
              </m:r>
              <m:r>
                <m:t>T</m:t>
              </m:r>
              <m:r>
                <m:t>P</m:t>
              </m:r>
            </m:num>
            <m:den>
              <m:r>
                <m:t>2</m:t>
              </m:r>
              <m:r>
                <m:rPr>
                  <m:sty m:val="p"/>
                </m:rPr>
                <m:t>⋅</m:t>
              </m:r>
              <m:r>
                <m:t>T</m:t>
              </m:r>
              <m:r>
                <m:t>P</m:t>
              </m:r>
              <m:r>
                <m:rPr>
                  <m:sty m:val="p"/>
                </m:rPr>
                <m:t>+</m:t>
              </m:r>
              <m:r>
                <m:t>F</m:t>
              </m:r>
              <m:r>
                <m:t>P</m:t>
              </m:r>
              <m:r>
                <m:rPr>
                  <m:sty m:val="p"/>
                </m:rPr>
                <m:t>+</m:t>
              </m:r>
              <m:r>
                <m:t>F</m:t>
              </m:r>
              <m:r>
                <m:t>N</m:t>
              </m:r>
            </m:den>
          </m:f>
        </m:oMath>
      </m:oMathPara>
    </w:p>
    <w:p>
      <w:pPr>
        <w:pStyle w:val="FirstParagraph"/>
      </w:pPr>
      <w:r>
        <w:t xml:space="preserve">where</w:t>
      </w:r>
      <w:r>
        <w:t xml:space="preserve"> </w:t>
      </w:r>
      <m:oMath>
        <m:r>
          <m:t>T</m:t>
        </m:r>
        <m:r>
          <m:t>P</m:t>
        </m:r>
      </m:oMath>
      <w:r>
        <w:t xml:space="preserve"> </w:t>
      </w:r>
      <w:r>
        <w:t xml:space="preserve">and</w:t>
      </w:r>
      <w:r>
        <w:t xml:space="preserve"> </w:t>
      </w:r>
      <m:oMath>
        <m:r>
          <m:t>F</m:t>
        </m:r>
        <m:r>
          <m:t>N</m:t>
        </m:r>
      </m:oMath>
      <w:r>
        <w:t xml:space="preserve"> </w:t>
      </w:r>
      <w:r>
        <w:t xml:space="preserve">refer to true positive and false negative, correctly classified classes;</w:t>
      </w:r>
      <w:r>
        <w:t xml:space="preserve"> </w:t>
      </w:r>
      <m:oMath>
        <m:r>
          <m:t>T</m:t>
        </m:r>
        <m:r>
          <m:t>N</m:t>
        </m:r>
      </m:oMath>
      <w:r>
        <w:t xml:space="preserve"> </w:t>
      </w:r>
      <w:r>
        <w:t xml:space="preserve">and</w:t>
      </w:r>
      <w:r>
        <w:t xml:space="preserve"> </w:t>
      </w:r>
      <m:oMath>
        <m:r>
          <m:t>F</m:t>
        </m:r>
        <m:r>
          <m:t>P</m:t>
        </m:r>
      </m:oMath>
      <w:r>
        <w:t xml:space="preserve"> </w:t>
      </w:r>
      <w:r>
        <w:t xml:space="preserve">to true negative and false positive, wrongly classified classes.</w:t>
      </w:r>
    </w:p>
    <w:bookmarkEnd w:id="38"/>
    <w:bookmarkStart w:id="39" w:name="land-cover-persistence-mask-2001-2022"/>
    <w:p>
      <w:pPr>
        <w:pStyle w:val="Heading3"/>
      </w:pPr>
      <w:r>
        <w:t xml:space="preserve">land cover persistence mask 2001-2022</w:t>
      </w:r>
    </w:p>
    <w:p>
      <w:pPr>
        <w:pStyle w:val="FirstParagraph"/>
      </w:pPr>
      <w:r>
        <w:t xml:space="preserve">The time series of NDVI is affected by climatic conditions, vegetation development, seasonality, and changes in vegetation type. In this study, we want to analyze the variation in vegetation productivity in different land cover types and how it is affected by water demand, water supply, and soil moisture. In order to avoid changes due to a change in the land cover type, that will wrongly impact NDVI. We will develop a persistence mask for land cover for 2001–2023. Thereby, we reduce an important source of variation on a regional scale.</w:t>
      </w:r>
    </w:p>
    <w:p>
      <w:pPr>
        <w:pStyle w:val="BodyText"/>
      </w:pPr>
      <w:r>
        <w:t xml:space="preserve">Thus, we calculated a raster mask for IGBP MODIS considering the macroclasses that remain without change for more than 80% of the years (2001–2022) per pixel, which allows us to identify the areas with no land cover change for the macroclasses.</w:t>
      </w:r>
    </w:p>
    <w:bookmarkEnd w:id="39"/>
    <w:bookmarkStart w:id="40" w:name="land-cover-trend-and-drought-indices"/>
    <w:p>
      <w:pPr>
        <w:pStyle w:val="Heading3"/>
      </w:pPr>
      <w:r>
        <w:t xml:space="preserve">land cover trend and drought indices</w:t>
      </w:r>
    </w:p>
    <w:p>
      <w:pPr>
        <w:pStyle w:val="FirstParagraph"/>
      </w:pPr>
      <w:r>
        <w:t xml:space="preserve">We calculated the surface occupied per land cover class into the five macrozones (</w:t>
      </w:r>
      <w:r>
        <w:t xml:space="preserve">“</w:t>
      </w:r>
      <w:r>
        <w:t xml:space="preserve">Norte Grande</w:t>
      </w:r>
      <w:r>
        <w:t xml:space="preserve">”</w:t>
      </w:r>
      <w:r>
        <w:t xml:space="preserve"> </w:t>
      </w:r>
      <w:r>
        <w:t xml:space="preserve">to</w:t>
      </w:r>
      <w:r>
        <w:t xml:space="preserve"> </w:t>
      </w:r>
      <w:r>
        <w:t xml:space="preserve">“</w:t>
      </w:r>
      <w:r>
        <w:t xml:space="preserve">Austral</w:t>
      </w:r>
      <w:r>
        <w:t xml:space="preserve">”</w:t>
      </w:r>
      <w:r>
        <w:t xml:space="preserve">) per year for 2001–2023. After that, we calculated the trend’s change in surface; we used the Sen’ slope</w:t>
      </w:r>
      <w:r>
        <w:t xml:space="preserve"> </w:t>
      </w:r>
      <w:r>
        <w:t xml:space="preserve">(Sen 1968)</w:t>
      </w:r>
      <w:r>
        <w:t xml:space="preserve"> </w:t>
      </w:r>
      <w:r>
        <w:t xml:space="preserve">based on Mann-Kendall</w:t>
      </w:r>
      <w:r>
        <w:t xml:space="preserve"> </w:t>
      </w:r>
      <w:r>
        <w:t xml:space="preserve">(Kendall 1975)</w:t>
      </w:r>
      <w:r>
        <w:t xml:space="preserve">. This way, we obtain a matrix of trends of 5 x 5 (macrozones x land cover). The aim is to later explore if the trend in land cover classes is associated with a trend in the drought indices. For this, we will use the techniques of regresion and regularization of Lasso</w:t>
      </w:r>
      <w:r>
        <w:t xml:space="preserve"> </w:t>
      </w:r>
      <w:r>
        <w:t xml:space="preserve">(Tibshirani et al. 2010)</w:t>
      </w:r>
      <w:r>
        <w:t xml:space="preserve"> </w:t>
      </w:r>
      <w:r>
        <w:t xml:space="preserve">and Ridge</w:t>
      </w:r>
      <w:r>
        <w:t xml:space="preserve"> </w:t>
      </w:r>
      <w:r>
        <w:t xml:space="preserve">(Hoerl and Kennard 1970)</w:t>
      </w:r>
      <w:r>
        <w:t xml:space="preserve">. Also, we will test random forests for this purpose</w:t>
      </w:r>
      <w:r>
        <w:t xml:space="preserve"> </w:t>
      </w:r>
      <w:r>
        <w:t xml:space="preserve">(Ho 1995)</w:t>
      </w:r>
      <w:r>
        <w:t xml:space="preserve">. We will choose the trend of land cover surface per macroclass and macrozone as the response variable and the trend of the drought indices (SPI, SPEI, EDDI, and SSI for time scales 1, 3, 6, 12, 24, and 36 months) as the predictor variables. With this analysis, we expect to gather insights regarding whether there is a pattern of climatic influence along Chile or if what is happening in Central Chile has to do with more localized climatic conditions.</w:t>
      </w:r>
    </w:p>
    <w:bookmarkEnd w:id="40"/>
    <w:bookmarkEnd w:id="41"/>
    <w:bookmarkStart w:id="44" w:name="Xa7b5b192b48d40138cce72537a5fb86814dc0da"/>
    <w:p>
      <w:pPr>
        <w:pStyle w:val="Heading2"/>
      </w:pPr>
      <w:r>
        <w:t xml:space="preserve">Trend of drought indices for water demand and supply, soil moisture, and vegetation productivity</w:t>
      </w:r>
    </w:p>
    <w:bookmarkStart w:id="42" w:name="mann-kendall-and-sens-slope"/>
    <w:p>
      <w:pPr>
        <w:pStyle w:val="Heading3"/>
      </w:pPr>
      <w:r>
        <w:t xml:space="preserve">Mann-Kendall and Sen’s slope</w:t>
      </w:r>
    </w:p>
    <w:p>
      <w:pPr>
        <w:pStyle w:val="FirstParagraph"/>
      </w:pPr>
      <w:r>
        <w:t xml:space="preserve">To estimate if there are significant positive or negative trends for the drought indices, we used the non-parametric test of Mann-Kendall</w:t>
      </w:r>
      <w:r>
        <w:t xml:space="preserve"> </w:t>
      </w:r>
      <w:r>
        <w:t xml:space="preserve">(Kendall 1975)</w:t>
      </w:r>
      <w:r>
        <w:t xml:space="preserve">. To determine the magnitude of the trend, we used Sen’s slope</w:t>
      </w:r>
      <w:r>
        <w:t xml:space="preserve"> </w:t>
      </w:r>
      <w:r>
        <w:t xml:space="preserve">(Sen 1968)</w:t>
      </w:r>
      <w:r>
        <w:t xml:space="preserve">. Some of the advantages of applying this methodology are that the Sen’s slope is not affected by outliers as regular regression does, and it is a non-paramteric method that is not affected by the distribution of the data. We applied both to the six time scales from 1981 to 2023 (monthly frequency) and the indices SPI, EDDI, SPEI, and SSI. In the case of zcNDVI (six months) was for 2000 to 2023. Thus, we have 31 trends. Also, we extracted the trend aggregated by macrozone and land cover class, obtaining a table of 31x5x5 (drought indices trends x macrozone x land cover class). We will use this data in</w:t>
      </w:r>
      <w:r>
        <w:t xml:space="preserve"> </w:t>
      </w:r>
      <w:hyperlink w:anchor="sec-methods_lulc">
        <w:r>
          <w:rPr>
            <w:rStyle w:val="Hyperlink"/>
          </w:rPr>
          <w:t xml:space="preserve">Section 3.4</w:t>
        </w:r>
      </w:hyperlink>
      <w:r>
        <w:t xml:space="preserve"> </w:t>
      </w:r>
      <w:r>
        <w:t xml:space="preserve">to analyze if there is a strong relationship between the trends of drought indices and land cover surface within continental Chile.</w:t>
      </w:r>
    </w:p>
    <w:bookmarkEnd w:id="42"/>
    <w:bookmarkStart w:id="43" w:name="Xbd1978505c829d150ff594dfc1cbd73ef4f3073"/>
    <w:p>
      <w:pPr>
        <w:pStyle w:val="Heading3"/>
      </w:pPr>
      <w:r>
        <w:t xml:space="preserve">Trend in vegetation productivity without land cover change</w:t>
      </w:r>
    </w:p>
    <w:p>
      <w:pPr>
        <w:pStyle w:val="FirstParagraph"/>
      </w:pPr>
      <w:r>
        <w:t xml:space="preserve">Vicente-Serrano et al. (2022)</w:t>
      </w:r>
      <w:r>
        <w:t xml:space="preserve"> </w:t>
      </w:r>
      <w:r>
        <w:t xml:space="preserve">made a global analysis of the drought’s severity trend using SPI, SPEI, and the Standardized Evapotranspiration Deficit Index (SEDI;</w:t>
      </w:r>
      <w:r>
        <w:t xml:space="preserve"> </w:t>
      </w:r>
      <w:r>
        <w:t xml:space="preserve">Vicente-Serrano et al. (2018)</w:t>
      </w:r>
      <w:r>
        <w:t xml:space="preserve">) to evaluate AED. They indicate that the increase in hydrological drought has been due to anthropogenic effects rather than climate change. This is because the global increase in AED did not explain the change in the spatial pattern of the hydrological drought. Also, they state that</w:t>
      </w:r>
      <w:r>
        <w:t xml:space="preserve"> </w:t>
      </w:r>
      <w:r>
        <w:rPr>
          <w:iCs/>
          <w:i/>
        </w:rPr>
        <w:t xml:space="preserve">“</w:t>
      </w:r>
      <w:r>
        <w:rPr>
          <w:iCs/>
          <w:i/>
        </w:rPr>
        <w:t xml:space="preserve">the increase in hydrological droughts has been primarily observed in regions with high water demand and land cover change</w:t>
      </w:r>
      <w:r>
        <w:rPr>
          <w:iCs/>
          <w:i/>
        </w:rPr>
        <w:t xml:space="preserve">”</w:t>
      </w:r>
      <w:r>
        <w:t xml:space="preserve">. We will contrast this hypothesis with what is occurring in Chile. To achieve this, we will use the land cover class type that remains more than 80% of types for 2001–2022 to evaluate the trend on zcNDVI and use this as a mask where there are low changes.</w:t>
      </w:r>
    </w:p>
    <w:bookmarkEnd w:id="43"/>
    <w:bookmarkEnd w:id="44"/>
    <w:bookmarkStart w:id="45" w:name="X67f91bf84df05e540edecd26b32df33479eb338"/>
    <w:p>
      <w:pPr>
        <w:pStyle w:val="Heading2"/>
      </w:pPr>
      <w:r>
        <w:t xml:space="preserve">Impact for water supply and demand, and soil moisture in vegetation productivity within land cover types</w:t>
      </w:r>
    </w:p>
    <w:p>
      <w:pPr>
        <w:pStyle w:val="FirstParagraph"/>
      </w:pPr>
      <w:r>
        <w:t xml:space="preserve">We analyze the drought indices of water demand and supply and soil moisture against vegetation to address: i) if short- or long-term time scales are most important in impacting vegetation through Chile; and ii) the strength of the correlation for the variable and the time scale. Then, we will summarize for each land cover class and macrozone. Thus, we will be able to advance in understanding how climate is affecting vegetation, considering the impact on the five macroclasses having vehetation: forest, cropland, grassland, savanna, and shrubland.</w:t>
      </w:r>
    </w:p>
    <w:p>
      <w:pPr>
        <w:pStyle w:val="BodyText"/>
      </w:pPr>
      <w:r>
        <w:t xml:space="preserve">To assess how water demand and supply and soil moisture are related to vegetation productivity (zcNDVI), we analyze the linear correlation between the indices SPI, SPEI, EDDI, and SSI for 1, 3, 6, 12, 24, and 36-month time scales against zcNDVI. We followed a similar approach to that used by</w:t>
      </w:r>
      <w:r>
        <w:t xml:space="preserve"> </w:t>
      </w:r>
      <w:r>
        <w:t xml:space="preserve">Meroni et al. (2017)</w:t>
      </w:r>
      <w:r>
        <w:t xml:space="preserve"> </w:t>
      </w:r>
      <w:r>
        <w:t xml:space="preserve">when using the SPI for meteorological drought against the cumulative FAPAR (Fraction of Absorbed Photosynthetically Active Radiation) as a proxy for vegetation productivity. We made a pixel-to-pixel linear correlation analysis per index. First, we calculate the Pearson coefficient of correlation for the six time scales and let the time scale that reaches the maximum correlation be significant (p &lt; 0.05). Then, we extracted the Pearson correlation value corresponding to the time scales that reached the maximum value. Thus, we derived two raster maps per index, the first with the time scales and the second with the correlation value.</w:t>
      </w:r>
    </w:p>
    <w:bookmarkEnd w:id="45"/>
    <w:bookmarkEnd w:id="46"/>
    <w:bookmarkStart w:id="92" w:name="results"/>
    <w:p>
      <w:pPr>
        <w:pStyle w:val="Heading1"/>
      </w:pPr>
      <w:r>
        <w:t xml:space="preserve">Results</w:t>
      </w:r>
    </w:p>
    <w:bookmarkStart w:id="48" w:name="data-1"/>
    <w:p>
      <w:pPr>
        <w:pStyle w:val="Heading2"/>
      </w:pPr>
      <w:r>
        <w:t xml:space="preserve">Data</w:t>
      </w:r>
    </w:p>
    <w:bookmarkStart w:id="47" w:name="validation-of-era5l-variables-1"/>
    <w:p>
      <w:pPr>
        <w:pStyle w:val="Heading3"/>
      </w:pPr>
      <w:r>
        <w:t xml:space="preserve">Validation of ERA5L variables</w:t>
      </w:r>
    </w:p>
    <w:bookmarkEnd w:id="47"/>
    <w:bookmarkEnd w:id="48"/>
    <w:bookmarkStart w:id="56" w:name="X21b65765b61a0bd651a6b26c38510a05d83f30a"/>
    <w:p>
      <w:pPr>
        <w:pStyle w:val="Heading2"/>
      </w:pPr>
      <w:r>
        <w:t xml:space="preserve">LULC change for 2001-2022 and its relation with water supply and demand, and soil moisture</w:t>
      </w:r>
    </w:p>
    <w:bookmarkStart w:id="49" w:name="land-cover-macroclasess-and-validation-1"/>
    <w:p>
      <w:pPr>
        <w:pStyle w:val="Heading3"/>
      </w:pPr>
      <w:r>
        <w:t xml:space="preserve">land cover macroclasess and validation</w:t>
      </w:r>
    </w:p>
    <w:p>
      <w:pPr>
        <w:pStyle w:val="FirstParagraph"/>
      </w:pPr>
      <w:r>
        <w:t xml:space="preserve">For vegetation, we obtained and use hereafter five macroclasses of land cover from IGBP MODIS: forest, shrubland, savanna, grassland, and croplands.</w:t>
      </w:r>
      <w:r>
        <w:t xml:space="preserve"> </w:t>
      </w:r>
      <w:hyperlink w:anchor="fig-studyArea">
        <w:r>
          <w:rPr>
            <w:rStyle w:val="Hyperlink"/>
          </w:rPr>
          <w:t xml:space="preserve">Figure 1</w:t>
        </w:r>
      </w:hyperlink>
      <w:r>
        <w:t xml:space="preserve"> </w:t>
      </w:r>
      <w:r>
        <w:t xml:space="preserve">c shows the spatial distribution of the macroclasses through Chile for the year 2022. The validation of IGBP2013 and IGBP2014 with LCChile reached near the same metrics of performance, having an accuracy of ~0.82 and a F1 score of ~0.66 (see SS1).</w:t>
      </w:r>
    </w:p>
    <w:bookmarkEnd w:id="49"/>
    <w:bookmarkStart w:id="54" w:name="land-cover-persistence-mask-2001-2022-1"/>
    <w:p>
      <w:pPr>
        <w:pStyle w:val="Heading3"/>
      </w:pPr>
      <w:r>
        <w:t xml:space="preserve">land cover persistence mask 2001-2022</w:t>
      </w:r>
    </w:p>
    <w:p>
      <w:pPr>
        <w:pStyle w:val="FirstParagraph"/>
      </w:pPr>
      <w:hyperlink w:anchor="fig-studyArea">
        <w:r>
          <w:rPr>
            <w:rStyle w:val="Hyperlink"/>
          </w:rPr>
          <w:t xml:space="preserve">Figure 1</w:t>
        </w:r>
      </w:hyperlink>
      <w:r>
        <w:t xml:space="preserve"> </w:t>
      </w:r>
      <w:r>
        <w:t xml:space="preserve">d, shows the macroclasses of land cover persistance (80%) during 2021-2022, respectively. Within continental Chile, forest is the vegetation type with highest surface with 135,00</w:t>
      </w:r>
      <w:r>
        <w:t xml:space="preserve"> </w:t>
      </w:r>
      <m:oMath>
        <m:r>
          <m:t>k</m:t>
        </m:r>
        <m:sSup>
          <m:e>
            <m:r>
              <m:t>m</m:t>
            </m:r>
          </m:e>
          <m:sup>
            <m:r>
              <m:t>2</m:t>
            </m:r>
          </m:sup>
        </m:sSup>
      </m:oMath>
      <w:r>
        <w:t xml:space="preserve">, followed by grassland (73,176</w:t>
      </w:r>
      <w:r>
        <w:t xml:space="preserve"> </w:t>
      </w:r>
      <m:oMath>
        <m:r>
          <m:t>k</m:t>
        </m:r>
        <m:sSup>
          <m:e>
            <m:r>
              <m:t>m</m:t>
            </m:r>
          </m:e>
          <m:sup>
            <m:r>
              <m:t>2</m:t>
            </m:r>
          </m:sup>
        </m:sSup>
      </m:oMath>
      <w:r>
        <w:t xml:space="preserve">), savanna (54,410</w:t>
      </w:r>
      <w:r>
        <w:t xml:space="preserve"> </w:t>
      </w:r>
      <m:oMath>
        <m:r>
          <m:t>k</m:t>
        </m:r>
        <m:sSup>
          <m:e>
            <m:r>
              <m:t>m</m:t>
            </m:r>
          </m:e>
          <m:sup>
            <m:r>
              <m:t>2</m:t>
            </m:r>
          </m:sup>
        </m:sSup>
      </m:oMath>
      <w:r>
        <w:t xml:space="preserve">), shrubland (24,959</w:t>
      </w:r>
      <w:r>
        <w:t xml:space="preserve"> </w:t>
      </w:r>
      <m:oMath>
        <m:r>
          <m:t>k</m:t>
        </m:r>
        <m:sSup>
          <m:e>
            <m:r>
              <m:t>m</m:t>
            </m:r>
          </m:e>
          <m:sup>
            <m:r>
              <m:t>2</m:t>
            </m:r>
          </m:sup>
        </m:sSup>
      </m:oMath>
      <w:r>
        <w:t xml:space="preserve">), and cropland (3,100</w:t>
      </w:r>
      <w:r>
        <w:t xml:space="preserve"> </w:t>
      </w:r>
      <m:oMath>
        <m:r>
          <m:t>k</m:t>
        </m:r>
        <m:sSup>
          <m:e>
            <m:r>
              <m:t>m</m:t>
            </m:r>
          </m:e>
          <m:sup>
            <m:r>
              <m:t>2</m:t>
            </m:r>
          </m:sup>
        </m:sSup>
      </m:oMath>
      <w:r>
        <w:t xml:space="preserve">) (</w:t>
      </w:r>
      <w:r>
        <w:t xml:space="preserve">). The macrozones with major LULCC for 2001-2022 were</w:t>
      </w:r>
      <w:r>
        <w:t xml:space="preserve"> </w:t>
      </w:r>
      <w:r>
        <w:t xml:space="preserve">“</w:t>
      </w:r>
      <w:r>
        <w:t xml:space="preserve">Centro</w:t>
      </w:r>
      <w:r>
        <w:t xml:space="preserve">”</w:t>
      </w:r>
      <w:r>
        <w:t xml:space="preserve">,</w:t>
      </w:r>
      <w:r>
        <w:t xml:space="preserve"> </w:t>
      </w:r>
      <w:r>
        <w:t xml:space="preserve">“</w:t>
      </w:r>
      <w:r>
        <w:t xml:space="preserve">Sur</w:t>
      </w:r>
      <w:r>
        <w:t xml:space="preserve">”</w:t>
      </w:r>
      <w:r>
        <w:t xml:space="preserve">, and</w:t>
      </w:r>
      <w:r>
        <w:t xml:space="preserve"> </w:t>
      </w:r>
      <w:r>
        <w:t xml:space="preserve">“</w:t>
      </w:r>
      <w:r>
        <w:t xml:space="preserve">Austral</w:t>
      </w:r>
      <w:r>
        <w:t xml:space="preserve">”</w:t>
      </w:r>
      <w:r>
        <w:t xml:space="preserve"> </w:t>
      </w:r>
      <w:r>
        <w:t xml:space="preserve">with 36%, 31%, and 34%, respectively (</w:t>
      </w:r>
      <w:hyperlink w:anchor="fig-studyArea">
        <w:r>
          <w:rPr>
            <w:rStyle w:val="Hyperlink"/>
          </w:rPr>
          <w:t xml:space="preserve">Figure 1</w:t>
        </w:r>
      </w:hyperlink>
      <w:r>
        <w:t xml:space="preserve"> </w:t>
      </w:r>
      <w:r>
        <w:t xml:space="preserve">and Table</w:t>
      </w:r>
      <w:r>
        <w:t xml:space="preserve"> </w:t>
      </w:r>
      <w:r>
        <w:t xml:space="preserve">); of its surface that changes the type of land cover.</w:t>
      </w:r>
      <w:r>
        <w:t xml:space="preserve"> </w:t>
      </w:r>
      <w:hyperlink w:anchor="fig-LCprop">
        <w:r>
          <w:rPr>
            <w:rStyle w:val="Hyperlink"/>
          </w:rPr>
          <w:t xml:space="preserve">Figure 2</w:t>
        </w:r>
      </w:hyperlink>
      <w:r>
        <w:t xml:space="preserve"> </w:t>
      </w:r>
      <w:r>
        <w:t xml:space="preserve">shows the summary of the proportion of surface per land cover class and macrozone, derived from the persistance mask over continental Chile.</w:t>
      </w:r>
    </w:p>
    <w:tbl>
      <w:tblPr>
        <w:tblStyle w:val="Table"/>
        <w:tblW w:type="pct" w:w="5000"/>
        <w:tblLook w:firstRow="0" w:lastRow="0" w:firstColumn="0" w:lastColumn="0" w:noHBand="0" w:noVBand="0" w:val="0000"/>
        <w:jc w:val="start"/>
      </w:tblPr>
      <w:tblGrid>
        <w:gridCol w:w="7920"/>
      </w:tblGrid>
      <w:tr>
        <w:tc>
          <w:tcPr/>
          <w:bookmarkStart w:id="53" w:name="fig-LCprop"/>
          <w:p>
            <w:pPr>
              <w:jc w:val="center"/>
            </w:pPr>
            <w:r>
              <w:drawing>
                <wp:inline>
                  <wp:extent cx="5334000" cy="3048000"/>
                  <wp:effectExtent b="0" l="0" r="0" t="0"/>
                  <wp:docPr descr="" title="" id="51" name="Picture"/>
                  <a:graphic>
                    <a:graphicData uri="http://schemas.openxmlformats.org/drawingml/2006/picture">
                      <pic:pic>
                        <pic:nvPicPr>
                          <pic:cNvPr descr="../output/figs/LC_pers80_per_macrozone.png" id="52" name="Picture"/>
                          <pic:cNvPicPr>
                            <a:picLocks noChangeArrowheads="1" noChangeAspect="1"/>
                          </pic:cNvPicPr>
                        </pic:nvPicPr>
                        <pic:blipFill>
                          <a:blip r:embed="rId5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Proportion of land cover class from the persistent land cover for 2001-2022 (&gt;80%) per macrozone</w:t>
            </w:r>
          </w:p>
          <w:bookmarkEnd w:id="53"/>
        </w:tc>
      </w:tr>
    </w:tbl>
    <w:bookmarkEnd w:id="54"/>
    <w:bookmarkStart w:id="55" w:name="land-cover-trend-and-drought-indices-1"/>
    <w:p>
      <w:pPr>
        <w:pStyle w:val="Heading3"/>
      </w:pPr>
      <w:r>
        <w:t xml:space="preserve">land cover trend and drought indices</w:t>
      </w:r>
    </w:p>
    <w:p>
      <w:pPr>
        <w:pStyle w:val="FirstParagraph"/>
      </w:pPr>
      <w:r>
        <w:t xml:space="preserve">The</w:t>
      </w:r>
      <w:r>
        <w:t xml:space="preserve"> </w:t>
      </w:r>
      <w:r>
        <w:t xml:space="preserve">“</w:t>
      </w:r>
      <w:r>
        <w:t xml:space="preserve">Norte Chico</w:t>
      </w:r>
      <w:r>
        <w:t xml:space="preserve">”</w:t>
      </w:r>
      <w:r>
        <w:t xml:space="preserve"> </w:t>
      </w:r>
      <w:r>
        <w:t xml:space="preserve">shows an increase in barrend land of 111</w:t>
      </w:r>
      <w:r>
        <w:t xml:space="preserve"> </w:t>
      </w:r>
      <m:oMath>
        <m:r>
          <m:t>k</m:t>
        </m:r>
        <m:sSup>
          <m:e>
            <m:r>
              <m:t>m</m:t>
            </m:r>
          </m:e>
          <m:sup>
            <m:r>
              <m:t>2</m:t>
            </m:r>
          </m:sup>
        </m:sSup>
        <m:r>
          <m:t>y</m:t>
        </m:r>
        <m:r>
          <m:t>e</m:t>
        </m:r>
        <m:r>
          <m:t>a</m:t>
        </m:r>
        <m:sSup>
          <m:e>
            <m:r>
              <m:t>r</m:t>
            </m:r>
          </m:e>
          <m:sup>
            <m:r>
              <m:rPr>
                <m:sty m:val="p"/>
              </m:rPr>
              <m:t>−</m:t>
            </m:r>
            <m:r>
              <m:t>1</m:t>
            </m:r>
          </m:sup>
        </m:sSup>
      </m:oMath>
      <w:r>
        <w:t xml:space="preserve"> </w:t>
      </w:r>
      <w:r>
        <w:t xml:space="preserve">and a reduction in the class savanna of 70</w:t>
      </w:r>
      <w:r>
        <w:t xml:space="preserve"> </w:t>
      </w:r>
      <m:oMath>
        <m:r>
          <m:t>k</m:t>
        </m:r>
        <m:sSup>
          <m:e>
            <m:r>
              <m:t>m</m:t>
            </m:r>
          </m:e>
          <m:sup>
            <m:r>
              <m:t>2</m:t>
            </m:r>
          </m:sup>
        </m:sSup>
        <m:r>
          <m:t>y</m:t>
        </m:r>
        <m:r>
          <m:t>e</m:t>
        </m:r>
        <m:r>
          <m:t>a</m:t>
        </m:r>
        <m:sSup>
          <m:e>
            <m:r>
              <m:t>r</m:t>
            </m:r>
          </m:e>
          <m:sup>
            <m:r>
              <m:rPr>
                <m:sty m:val="p"/>
              </m:rPr>
              <m:t>−</m:t>
            </m:r>
            <m:r>
              <m:t>1</m:t>
            </m:r>
          </m:sup>
        </m:sSup>
      </m:oMath>
      <w:r>
        <w:t xml:space="preserve">. In the</w:t>
      </w:r>
      <w:r>
        <w:t xml:space="preserve"> </w:t>
      </w:r>
      <w:r>
        <w:t xml:space="preserve">“</w:t>
      </w:r>
      <w:r>
        <w:t xml:space="preserve">Centro</w:t>
      </w:r>
      <w:r>
        <w:t xml:space="preserve">”</w:t>
      </w:r>
      <w:r>
        <w:t xml:space="preserve"> </w:t>
      </w:r>
      <w:r>
        <w:t xml:space="preserve">and</w:t>
      </w:r>
      <w:r>
        <w:t xml:space="preserve"> </w:t>
      </w:r>
      <w:r>
        <w:t xml:space="preserve">“</w:t>
      </w:r>
      <w:r>
        <w:t xml:space="preserve">Sur,</w:t>
      </w:r>
      <w:r>
        <w:t xml:space="preserve">”</w:t>
      </w:r>
      <w:r>
        <w:t xml:space="preserve"> </w:t>
      </w:r>
      <w:r>
        <w:t xml:space="preserve">there are changes in the Chilean matorral, with an important reduction in savanna (136 to 318</w:t>
      </w:r>
      <w:r>
        <w:t xml:space="preserve"> </w:t>
      </w:r>
      <m:oMath>
        <m:r>
          <m:t>k</m:t>
        </m:r>
        <m:sSup>
          <m:e>
            <m:r>
              <m:t>m</m:t>
            </m:r>
          </m:e>
          <m:sup>
            <m:r>
              <m:t>2</m:t>
            </m:r>
          </m:sup>
        </m:sSup>
        <m:r>
          <m:t>y</m:t>
        </m:r>
        <m:sSup>
          <m:e>
            <m:r>
              <m:t>r</m:t>
            </m:r>
          </m:e>
          <m:sup>
            <m:r>
              <m:rPr>
                <m:sty m:val="p"/>
              </m:rPr>
              <m:t>−</m:t>
            </m:r>
            <m:r>
              <m:t>1</m:t>
            </m:r>
          </m:sup>
        </m:sSup>
      </m:oMath>
      <w:r>
        <w:t xml:space="preserve">), and an increase in shrubland and grassland. Showing a change for more dense vegetation types. It appears to be a shift in the area of cropland from the</w:t>
      </w:r>
      <w:r>
        <w:t xml:space="preserve"> </w:t>
      </w:r>
      <w:r>
        <w:t xml:space="preserve">“</w:t>
      </w:r>
      <w:r>
        <w:t xml:space="preserve">Centro</w:t>
      </w:r>
      <w:r>
        <w:t xml:space="preserve">”</w:t>
      </w:r>
      <w:r>
        <w:t xml:space="preserve"> </w:t>
      </w:r>
      <w:r>
        <w:t xml:space="preserve">to the</w:t>
      </w:r>
      <w:r>
        <w:t xml:space="preserve"> </w:t>
      </w:r>
      <w:r>
        <w:t xml:space="preserve">“</w:t>
      </w:r>
      <w:r>
        <w:t xml:space="preserve">Sur.</w:t>
      </w:r>
      <w:r>
        <w:t xml:space="preserve">”</w:t>
      </w:r>
      <w:r>
        <w:t xml:space="preserve"> </w:t>
      </w:r>
      <w:r>
        <w:t xml:space="preserve">Also, there is a high increase in forest (397</w:t>
      </w:r>
      <w:r>
        <w:t xml:space="preserve"> </w:t>
      </w:r>
      <m:oMath>
        <m:r>
          <m:t>k</m:t>
        </m:r>
        <m:sSup>
          <m:e>
            <m:r>
              <m:t>m</m:t>
            </m:r>
          </m:e>
          <m:sup>
            <m:r>
              <m:t>2</m:t>
            </m:r>
          </m:sup>
        </m:sSup>
        <m:r>
          <m:t>y</m:t>
        </m:r>
        <m:sSup>
          <m:e>
            <m:r>
              <m:t>r</m:t>
            </m:r>
          </m:e>
          <m:sup>
            <m:r>
              <m:rPr>
                <m:sty m:val="p"/>
              </m:rPr>
              <m:t>−</m:t>
            </m:r>
            <m:r>
              <m:t>1</m:t>
            </m:r>
          </m:sup>
        </m:sSup>
      </m:oMath>
      <w:r>
        <w:t xml:space="preserve">) in the</w:t>
      </w:r>
      <w:r>
        <w:t xml:space="preserve"> </w:t>
      </w:r>
      <w:r>
        <w:t xml:space="preserve">“</w:t>
      </w:r>
      <w:r>
        <w:t xml:space="preserve">Sur,</w:t>
      </w:r>
      <w:r>
        <w:t xml:space="preserve">”</w:t>
      </w:r>
      <w:r>
        <w:t xml:space="preserve"> </w:t>
      </w:r>
      <w:r>
        <w:t xml:space="preserve">replacing the savanna lost.</w:t>
      </w:r>
    </w:p>
    <w:p>
      <w:pPr>
        <w:pStyle w:val="BodyText"/>
      </w:pPr>
      <w:r>
        <w:t xml:space="preserve">Further, we want to address whether the trend in land cover change for 2001–2023 is associated with trends in drought indices of water demand and supply and/or soil moisture for macrozone and land cover macroclasses. From the three methods tested, Ridge, Lasso, and Random Forest, neither gives significant results regarding whether the trend in a drought index for any time scale explains the trend in land cover change. Nevertheless, in</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there is a decrease in croplands and savanna and an increase in barren land, which is associated with the variation in drought indices. Mainly for a decrease in water supply (SPI and SSI) and an increase in water demand (EDDI). However, due to the high variability from north to south in Chile, the climatic condition (arid, semi-arid, and humid), and the land cover type, we believe that only in those zones could the LULCC be driven to some degree by drought.</w:t>
      </w:r>
    </w:p>
    <w:bookmarkEnd w:id="55"/>
    <w:bookmarkEnd w:id="56"/>
    <w:bookmarkStart w:id="65" w:name="X711352a15db8008412a3b3006f021263d68d866"/>
    <w:p>
      <w:pPr>
        <w:pStyle w:val="Heading2"/>
      </w:pPr>
      <w:r>
        <w:t xml:space="preserve">Trend of drought indices for water demand and supply, soil moisture, and vegetation productivity</w:t>
      </w:r>
    </w:p>
    <w:tbl>
      <w:tblPr>
        <w:tblStyle w:val="Table"/>
        <w:tblW w:type="pct" w:w="5000"/>
        <w:tblLook w:firstRow="0" w:lastRow="0" w:firstColumn="0" w:lastColumn="0" w:noHBand="0" w:noVBand="0" w:val="0000"/>
        <w:jc w:val="start"/>
      </w:tblPr>
      <w:tblGrid>
        <w:gridCol w:w="7920"/>
      </w:tblGrid>
      <w:tr>
        <w:tc>
          <w:tcPr/>
          <w:bookmarkStart w:id="60" w:name="fig-zcNDVI_var"/>
          <w:p>
            <w:pPr>
              <w:jc w:val="center"/>
            </w:pPr>
            <w:r>
              <w:drawing>
                <wp:inline>
                  <wp:extent cx="5334000" cy="2286000"/>
                  <wp:effectExtent b="0" l="0" r="0" t="0"/>
                  <wp:docPr descr="" title="" id="58" name="Picture"/>
                  <a:graphic>
                    <a:graphicData uri="http://schemas.openxmlformats.org/drawingml/2006/picture">
                      <pic:pic>
                        <pic:nvPicPr>
                          <pic:cNvPr descr="../output/figs/temporal_variation_zcNDVI6_macrozonas_con_mapa.png" id="59" name="Picture"/>
                          <pic:cNvPicPr>
                            <a:picLocks noChangeArrowheads="1" noChangeAspect="1"/>
                          </pic:cNvPicPr>
                        </pic:nvPicPr>
                        <pic:blipFill>
                          <a:blip r:embed="rId57"/>
                          <a:stretch>
                            <a:fillRect/>
                          </a:stretch>
                        </pic:blipFill>
                        <pic:spPr bwMode="auto">
                          <a:xfrm>
                            <a:off x="0" y="0"/>
                            <a:ext cx="5334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Map of the linear trend of the index zcNDVI-6 for 2001–2023. Greener colors indicate a positive trend; reder colors correspond to a negative trend and a decrease in vegetation productivity. Grey colors indicate either no vegetation or a change in land cover type for 2001–2022. (b) Temporal variation of zcNDVI-6 aggregated at macrozone level within continental Chile. Each horizontal panel corresponds to a macrozone from</w:t>
            </w:r>
            <w:r>
              <w:t xml:space="preserve"> </w:t>
            </w:r>
            <w:r>
              <w:t xml:space="preserve">‘</w:t>
            </w:r>
            <w:r>
              <w:t xml:space="preserve">Norte Grande</w:t>
            </w:r>
            <w:r>
              <w:t xml:space="preserve">’</w:t>
            </w:r>
            <w:r>
              <w:t xml:space="preserve"> </w:t>
            </w:r>
            <w:r>
              <w:t xml:space="preserve">to</w:t>
            </w:r>
            <w:r>
              <w:t xml:space="preserve"> </w:t>
            </w:r>
            <w:r>
              <w:t xml:space="preserve">‘</w:t>
            </w:r>
            <w:r>
              <w:t xml:space="preserve">Austral</w:t>
            </w:r>
            <w:r>
              <w:t xml:space="preserve">’</w:t>
            </w:r>
            <w:r>
              <w:t xml:space="preserve">.</w:t>
            </w:r>
          </w:p>
          <w:bookmarkEnd w:id="60"/>
        </w:tc>
      </w:tr>
    </w:tbl>
    <w:p>
      <w:pPr>
        <w:pStyle w:val="BodyText"/>
      </w:pPr>
      <w:r>
        <w:t xml:space="preserve">Regarding vegetation productivity aggregated through the macrozones in the five land cover macroclasses, in</w:t>
      </w:r>
      <w:r>
        <w:t xml:space="preserve"> </w:t>
      </w:r>
      <w:r>
        <w:t xml:space="preserve">“</w:t>
      </w:r>
      <w:r>
        <w:t xml:space="preserve">Norte Grande,</w:t>
      </w:r>
      <w:r>
        <w:t xml:space="preserve">”</w:t>
      </w:r>
      <w:r>
        <w:t xml:space="preserve"> </w:t>
      </w:r>
      <w:r>
        <w:t xml:space="preserve">there is an increase trend of 0.02 (z-index) per decade, related to types of grassland and shrubland. There is a negative trend in</w:t>
      </w:r>
      <w:r>
        <w:t xml:space="preserve"> </w:t>
      </w:r>
      <w:r>
        <w:t xml:space="preserve">“</w:t>
      </w:r>
      <w:r>
        <w:t xml:space="preserve">Norte Chico</w:t>
      </w:r>
      <w:r>
        <w:t xml:space="preserve">”</w:t>
      </w:r>
      <w:r>
        <w:t xml:space="preserve"> </w:t>
      </w:r>
      <w:r>
        <w:t xml:space="preserve">with -0.04 and</w:t>
      </w:r>
      <w:r>
        <w:t xml:space="preserve"> </w:t>
      </w:r>
      <w:r>
        <w:t xml:space="preserve">“</w:t>
      </w:r>
      <w:r>
        <w:t xml:space="preserve">Centro</w:t>
      </w:r>
      <w:r>
        <w:t xml:space="preserve">”</w:t>
      </w:r>
      <w:r>
        <w:t xml:space="preserve"> </w:t>
      </w:r>
      <w:r>
        <w:t xml:space="preserve">with -0.02 per decade. In the</w:t>
      </w:r>
      <w:r>
        <w:t xml:space="preserve"> </w:t>
      </w:r>
      <w:r>
        <w:t xml:space="preserve">“</w:t>
      </w:r>
      <w:r>
        <w:t xml:space="preserve">Norte Chico,</w:t>
      </w:r>
      <w:r>
        <w:t xml:space="preserve">”</w:t>
      </w:r>
      <w:r>
        <w:t xml:space="preserve"> </w:t>
      </w:r>
      <w:r>
        <w:t xml:space="preserve">savanna (-0.05) has the lowest trend, and the rest of the types are around -0.04. In</w:t>
      </w:r>
      <w:r>
        <w:t xml:space="preserve"> </w:t>
      </w:r>
      <w:r>
        <w:t xml:space="preserve">“</w:t>
      </w:r>
      <w:r>
        <w:t xml:space="preserve">Centro,</w:t>
      </w:r>
      <w:r>
        <w:t xml:space="preserve">”</w:t>
      </w:r>
      <w:r>
        <w:t xml:space="preserve"> </w:t>
      </w:r>
      <w:r>
        <w:t xml:space="preserve">shrubland reaches -0.06, grassland -0.05, and croplands and savanna -0.01 per decade. This could be associated either with a reduction in vegetation surface, a decrease in biomass, or browning</w:t>
      </w:r>
      <w:r>
        <w:t xml:space="preserve"> </w:t>
      </w:r>
      <w:r>
        <w:t xml:space="preserve">(Miranda et al. 2023)</w:t>
      </w:r>
      <w:r>
        <w:t xml:space="preserve">. Vegetation reached its lowest values since the year 2019, reaching an extreme condition in early 2020 and 2022 in the</w:t>
      </w:r>
      <w:r>
        <w:t xml:space="preserve"> </w:t>
      </w:r>
      <w:r>
        <w:t xml:space="preserve">“</w:t>
      </w:r>
      <w:r>
        <w:t xml:space="preserve">Norte Chico</w:t>
      </w:r>
      <w:r>
        <w:t xml:space="preserve">”</w:t>
      </w:r>
      <w:r>
        <w:t xml:space="preserve"> </w:t>
      </w:r>
      <w:r>
        <w:t xml:space="preserve">and Centro” (Mega Drought). The</w:t>
      </w:r>
      <w:r>
        <w:t xml:space="preserve"> </w:t>
      </w:r>
      <w:r>
        <w:t xml:space="preserve">“</w:t>
      </w:r>
      <w:r>
        <w:t xml:space="preserve">Sur</w:t>
      </w:r>
      <w:r>
        <w:t xml:space="preserve">”</w:t>
      </w:r>
      <w:r>
        <w:t xml:space="preserve"> </w:t>
      </w:r>
      <w:r>
        <w:t xml:space="preserve">and</w:t>
      </w:r>
      <w:r>
        <w:t xml:space="preserve"> </w:t>
      </w:r>
      <w:r>
        <w:t xml:space="preserve">“</w:t>
      </w:r>
      <w:r>
        <w:t xml:space="preserve">Austral</w:t>
      </w:r>
      <w:r>
        <w:t xml:space="preserve">”</w:t>
      </w:r>
      <w:r>
        <w:t xml:space="preserve"> </w:t>
      </w:r>
      <w:r>
        <w:t xml:space="preserve">show a positive trend of around 0.016 per decade (</w:t>
      </w:r>
      <w:hyperlink w:anchor="fig-zcNDVI_var">
        <w:r>
          <w:rPr>
            <w:rStyle w:val="Hyperlink"/>
          </w:rPr>
          <w:t xml:space="preserve">Figure 3</w:t>
        </w:r>
      </w:hyperlink>
      <w:r>
        <w:t xml:space="preserve">). Despite the croplands suffering from drought just as badly as the native vegetation in</w:t>
      </w:r>
      <w:r>
        <w:t xml:space="preserve"> </w:t>
      </w:r>
      <w:r>
        <w:t xml:space="preserve">“</w:t>
      </w:r>
      <w:r>
        <w:t xml:space="preserve">Norte Chico,</w:t>
      </w:r>
      <w:r>
        <w:t xml:space="preserve">”</w:t>
      </w:r>
      <w:r>
        <w:t xml:space="preserve"> </w:t>
      </w:r>
      <w:r>
        <w:t xml:space="preserve">the Chilean matorral appears to be the region most affected by a negative trend in vegetation</w:t>
      </w:r>
      <w:r>
        <w:t xml:space="preserve"> </w:t>
      </w:r>
      <w:r>
        <w:t xml:space="preserve">(Fuentes et al. 2021)</w:t>
      </w:r>
      <w:r>
        <w:t xml:space="preserve">.</w:t>
      </w:r>
    </w:p>
    <w:tbl>
      <w:tblPr>
        <w:tblStyle w:val="Table"/>
        <w:tblW w:type="pct" w:w="5000"/>
        <w:tblLook w:firstRow="0" w:lastRow="0" w:firstColumn="0" w:lastColumn="0" w:noHBand="0" w:noVBand="0" w:val="0000"/>
        <w:jc w:val="start"/>
      </w:tblPr>
      <w:tblGrid>
        <w:gridCol w:w="7920"/>
      </w:tblGrid>
      <w:tr>
        <w:tc>
          <w:tcPr/>
          <w:bookmarkStart w:id="64" w:name="fig-trendDIMacro"/>
          <w:p>
            <w:pPr>
              <w:jc w:val="center"/>
            </w:pPr>
            <w:r>
              <w:drawing>
                <wp:inline>
                  <wp:extent cx="5334000" cy="1600199"/>
                  <wp:effectExtent b="0" l="0" r="0" t="0"/>
                  <wp:docPr descr="" title="" id="62" name="Picture"/>
                  <a:graphic>
                    <a:graphicData uri="http://schemas.openxmlformats.org/drawingml/2006/picture">
                      <pic:pic>
                        <pic:nvPicPr>
                          <pic:cNvPr descr="../output/figs/trend_macrozone_drought_indices.png" id="63" name="Picture"/>
                          <pic:cNvPicPr>
                            <a:picLocks noChangeArrowheads="1" noChangeAspect="1"/>
                          </pic:cNvPicPr>
                        </pic:nvPicPr>
                        <pic:blipFill>
                          <a:blip r:embed="rId61"/>
                          <a:stretch>
                            <a:fillRect/>
                          </a:stretch>
                        </pic:blipFill>
                        <pic:spPr bwMode="auto">
                          <a:xfrm>
                            <a:off x="0" y="0"/>
                            <a:ext cx="5334000" cy="16001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Trend per decade for the drought indices SPI, EDDI, SPEI, and SSI aggregated by macrozone.</w:t>
            </w:r>
          </w:p>
          <w:bookmarkEnd w:id="64"/>
        </w:tc>
      </w:tr>
    </w:tbl>
    <w:p>
      <w:pPr>
        <w:pStyle w:val="BodyText"/>
      </w:pPr>
      <w:r>
        <w:t xml:space="preserve">Analyzing the water supply, the macrozones that have the lowest trend are</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where the SPI, SPEI, and SSI show that it decreases at longer time scales due to the prolonged reduction in precipitation. At 36 months, it reaches trends between -0.03 and -0.04 (z-score) per decade for SPI, SPEI, and SSI (</w:t>
      </w:r>
      <w:hyperlink w:anchor="fig-trendDI">
        <w:r>
          <w:rPr>
            <w:rStyle w:val="Hyperlink"/>
          </w:rPr>
          <w:t xml:space="preserve">Figure 5</w:t>
        </w:r>
      </w:hyperlink>
      <w:r>
        <w:t xml:space="preserve">). For</w:t>
      </w:r>
      <w:r>
        <w:t xml:space="preserve"> </w:t>
      </w:r>
      <w:r>
        <w:t xml:space="preserve">“</w:t>
      </w:r>
      <w:r>
        <w:t xml:space="preserve">Sur,</w:t>
      </w:r>
      <w:r>
        <w:t xml:space="preserve">”</w:t>
      </w:r>
      <w:r>
        <w:t xml:space="preserve"> </w:t>
      </w:r>
      <w:r>
        <w:t xml:space="preserve">the behavior is similar, decreasing at longer scales and having between -0.016 and -0.025 per decade for SPI, SPEI, and SSI. On the other hand, all macrozones show an increase in the trend in all the drought indices, with</w:t>
      </w:r>
      <w:r>
        <w:t xml:space="preserve"> </w:t>
      </w:r>
      <w:r>
        <w:t xml:space="preserve">“</w:t>
      </w:r>
      <w:r>
        <w:t xml:space="preserve">Norte Grande</w:t>
      </w:r>
      <w:r>
        <w:t xml:space="preserve">”</w:t>
      </w:r>
      <w:r>
        <w:t xml:space="preserve"> </w:t>
      </w:r>
      <w:r>
        <w:t xml:space="preserve">having the highest at 36 months (0.042 per decade). Because of this, the SPEI (which uses AED) reached its lowest value in</w:t>
      </w:r>
      <w:r>
        <w:t xml:space="preserve"> </w:t>
      </w:r>
      <w:r>
        <w:t xml:space="preserve">“</w:t>
      </w:r>
      <w:r>
        <w:t xml:space="preserve">Norte Grande,</w:t>
      </w:r>
      <w:r>
        <w:t xml:space="preserve">”</w:t>
      </w:r>
      <w:r>
        <w:t xml:space="preserve"> </w:t>
      </w:r>
      <w:r>
        <w:t xml:space="preserve">with -0.03 at 36 months. Despite the other macrozones,</w:t>
      </w:r>
      <w:r>
        <w:t xml:space="preserve"> </w:t>
      </w:r>
      <w:r>
        <w:t xml:space="preserve">“</w:t>
      </w:r>
      <w:r>
        <w:t xml:space="preserve">Austral</w:t>
      </w:r>
      <w:r>
        <w:t xml:space="preserve">”</w:t>
      </w:r>
      <w:r>
        <w:t xml:space="preserve"> </w:t>
      </w:r>
      <w:r>
        <w:t xml:space="preserve">showed an increase in all indices, being the highest for EDDI at 36 months (0.025) and the lowest for SSI, which shows only a minor increase in the trend (</w:t>
      </w:r>
      <w:hyperlink w:anchor="fig-trendDI">
        <w:r>
          <w:rPr>
            <w:rStyle w:val="Hyperlink"/>
          </w:rPr>
          <w:t xml:space="preserve">Figure 5</w:t>
        </w:r>
      </w:hyperlink>
      <w:r>
        <w:t xml:space="preserve"> </w:t>
      </w:r>
      <w:r>
        <w:t xml:space="preserve">and</w:t>
      </w:r>
      <w:r>
        <w:t xml:space="preserve"> </w:t>
      </w:r>
      <w:hyperlink w:anchor="fig-trendDIMacro">
        <w:r>
          <w:rPr>
            <w:rStyle w:val="Hyperlink"/>
          </w:rPr>
          <w:t xml:space="preserve">Figure 4</w:t>
        </w:r>
      </w:hyperlink>
      <w:r>
        <w:t xml:space="preserve">).</w:t>
      </w:r>
    </w:p>
    <w:bookmarkEnd w:id="65"/>
    <w:bookmarkStart w:id="91" w:name="Xa1cecfbd068f0b5e90c2ed775e3698b58fb803e"/>
    <w:p>
      <w:pPr>
        <w:pStyle w:val="Heading2"/>
      </w:pPr>
      <w:r>
        <w:t xml:space="preserve">Impact for water supply and demand, and soil moisture in vegetation productivity</w:t>
      </w:r>
    </w:p>
    <w:p>
      <w:pPr>
        <w:pStyle w:val="FirstParagraph"/>
      </w:pPr>
      <w:r>
        <w:t xml:space="preserve">According to what is shown in</w:t>
      </w:r>
      <w:r>
        <w:t xml:space="preserve"> </w:t>
      </w:r>
      <w:hyperlink w:anchor="fig-corTimeScale">
        <w:r>
          <w:rPr>
            <w:rStyle w:val="Hyperlink"/>
          </w:rPr>
          <w:t xml:space="preserve">Figure 6</w:t>
        </w:r>
      </w:hyperlink>
      <w:r>
        <w:t xml:space="preserve">,</w:t>
      </w:r>
      <w:r>
        <w:t xml:space="preserve"> </w:t>
      </w:r>
      <w:hyperlink w:anchor="fig-corPerson">
        <w:r>
          <w:rPr>
            <w:rStyle w:val="Hyperlink"/>
          </w:rPr>
          <w:t xml:space="preserve">Figure 7</w:t>
        </w:r>
      </w:hyperlink>
      <w:r>
        <w:t xml:space="preserve">, and Table</w:t>
      </w:r>
      <w:r>
        <w:t xml:space="preserve"> </w:t>
      </w:r>
      <w:r>
        <w:t xml:space="preserve">, forest seems to be the most resistant type to drought. Showing that only</w:t>
      </w:r>
      <w:r>
        <w:t xml:space="preserve"> </w:t>
      </w:r>
      <w:r>
        <w:t xml:space="preserve">“</w:t>
      </w:r>
      <w:r>
        <w:t xml:space="preserve">Centro</w:t>
      </w:r>
      <w:r>
        <w:t xml:space="preserve">”</w:t>
      </w:r>
      <w:r>
        <w:t xml:space="preserve"> </w:t>
      </w:r>
      <w:r>
        <w:t xml:space="preserve">is slightly (rsq = 0.25) impacted by a 12-month soil moisture deficit (SSI-12). In the</w:t>
      </w:r>
      <w:r>
        <w:t xml:space="preserve"> </w:t>
      </w:r>
      <w:r>
        <w:t xml:space="preserve">“</w:t>
      </w:r>
      <w:r>
        <w:t xml:space="preserve">Norte Chico</w:t>
      </w:r>
      <w:r>
        <w:t xml:space="preserve">”</w:t>
      </w:r>
      <w:r>
        <w:t xml:space="preserve"> </w:t>
      </w:r>
      <w:r>
        <w:t xml:space="preserve">and to a lesser extent in the</w:t>
      </w:r>
      <w:r>
        <w:t xml:space="preserve"> </w:t>
      </w:r>
      <w:r>
        <w:t xml:space="preserve">“</w:t>
      </w:r>
      <w:r>
        <w:t xml:space="preserve">Norte Grande,</w:t>
      </w:r>
      <w:r>
        <w:t xml:space="preserve">”</w:t>
      </w:r>
      <w:r>
        <w:t xml:space="preserve"> </w:t>
      </w:r>
      <w:r>
        <w:t xml:space="preserve">it is evident that a SSI-12 with a rsq = 0.45 and a decrease in water supply (SPI-36 and SPEI-24 with rsq = 0.28 and 0.34, respectively) have an impact on grasslands. However, this type was unaffected by soil moisture, water supply, or demand in macrozones further south. The types that show to be most affected by variation in climate conditions are shrublands, savannas, and croplands. For savannas in</w:t>
      </w:r>
      <w:r>
        <w:t xml:space="preserve"> </w:t>
      </w:r>
      <w:r>
        <w:t xml:space="preserve">“</w:t>
      </w:r>
      <w:r>
        <w:t xml:space="preserve">Norte Chico,</w:t>
      </w:r>
      <w:r>
        <w:t xml:space="preserve">”</w:t>
      </w:r>
      <w:r>
        <w:t xml:space="preserve"> </w:t>
      </w:r>
      <w:r>
        <w:t xml:space="preserve">the SSI-12 and SPI-24 reached an rsq of 0.74 and 0.58, respectively. This value decreases to the south, but the SSI-12 is still the variable explaining more of the variation in vegetation productivity (rsq = 0.45 in</w:t>
      </w:r>
      <w:r>
        <w:t xml:space="preserve"> </w:t>
      </w:r>
      <w:r>
        <w:t xml:space="preserve">“</w:t>
      </w:r>
      <w:r>
        <w:t xml:space="preserve">Centro</w:t>
      </w:r>
      <w:r>
        <w:t xml:space="preserve">”</w:t>
      </w:r>
      <w:r>
        <w:t xml:space="preserve"> </w:t>
      </w:r>
      <w:r>
        <w:t xml:space="preserve">and 0.2 in</w:t>
      </w:r>
      <w:r>
        <w:t xml:space="preserve"> </w:t>
      </w:r>
      <w:r>
        <w:t xml:space="preserve">“</w:t>
      </w:r>
      <w:r>
        <w:t xml:space="preserve">Sur</w:t>
      </w:r>
      <w:r>
        <w:t xml:space="preserve">”</w:t>
      </w:r>
      <w:r>
        <w:t xml:space="preserve">). In the case of croplands, the SPEI-12, SPI-36, and SSI-12 explain between 45% and 66% of</w:t>
      </w:r>
      <w:r>
        <w:t xml:space="preserve"> </w:t>
      </w:r>
      <w:r>
        <w:t xml:space="preserve">“</w:t>
      </w:r>
      <w:r>
        <w:t xml:space="preserve">Norte Chico.</w:t>
      </w:r>
      <w:r>
        <w:t xml:space="preserve">”</w:t>
      </w:r>
      <w:r>
        <w:t xml:space="preserve"> </w:t>
      </w:r>
      <w:r>
        <w:t xml:space="preserve">The type of land most impacted by climatic variation was shrubland, where soil moisture explained 59% and precipitation, 37%, in</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with SSI-12 being the most relevant variable, then SPI-36 in</w:t>
      </w:r>
      <w:r>
        <w:t xml:space="preserve"> </w:t>
      </w:r>
      <w:r>
        <w:t xml:space="preserve">“</w:t>
      </w:r>
      <w:r>
        <w:t xml:space="preserve">Norte Chico</w:t>
      </w:r>
      <w:r>
        <w:t xml:space="preserve">”</w:t>
      </w:r>
      <w:r>
        <w:t xml:space="preserve"> </w:t>
      </w:r>
      <w:r>
        <w:t xml:space="preserve">and SPI-24 in</w:t>
      </w:r>
      <w:r>
        <w:t xml:space="preserve"> </w:t>
      </w:r>
      <w:r>
        <w:t xml:space="preserve">“</w:t>
      </w:r>
      <w:r>
        <w:t xml:space="preserve">Sur.</w:t>
      </w:r>
      <w:r>
        <w:t xml:space="preserve">”</w:t>
      </w:r>
    </w:p>
    <w:p>
      <w:r>
        <w:br w:type="page"/>
      </w:r>
    </w:p>
    <w:tbl>
      <w:tblPr>
        <w:tblStyle w:val="Table"/>
        <w:tblW w:type="pct" w:w="5000"/>
        <w:tblLook w:firstRow="0" w:lastRow="0" w:firstColumn="0" w:lastColumn="0" w:noHBand="0" w:noVBand="0" w:val="0000"/>
        <w:jc w:val="start"/>
      </w:tblPr>
      <w:tblGrid>
        <w:gridCol w:w="7920"/>
      </w:tblGrid>
      <w:tr>
        <w:tc>
          <w:tcPr/>
          <w:bookmarkStart w:id="82" w:name="fig-trendDI"/>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69" w:name="fig-trendDI-1"/>
                      <w:p>
                        <w:pPr>
                          <w:jc w:val="center"/>
                          <w:jc w:val="center"/>
                          <w:jc w:val="center"/>
                        </w:pPr>
                        <w:r>
                          <w:drawing>
                            <wp:inline>
                              <wp:extent cx="2971800" cy="1966190"/>
                              <wp:effectExtent b="0" l="0" r="0" t="0"/>
                              <wp:docPr descr="" title="" id="67" name="Picture"/>
                              <a:graphic>
                                <a:graphicData uri="http://schemas.openxmlformats.org/drawingml/2006/picture">
                                  <pic:pic>
                                    <pic:nvPicPr>
                                      <pic:cNvPr descr="../output/figs/trend_raster_SPI_1981-2023.png" id="68" name="Picture"/>
                                      <pic:cNvPicPr>
                                        <a:picLocks noChangeArrowheads="1" noChangeAspect="1"/>
                                      </pic:cNvPicPr>
                                    </pic:nvPicPr>
                                    <pic:blipFill>
                                      <a:blip r:embed="rId66"/>
                                      <a:stretch>
                                        <a:fillRect/>
                                      </a:stretch>
                                    </pic:blipFill>
                                    <pic:spPr bwMode="auto">
                                      <a:xfrm>
                                        <a:off x="0" y="0"/>
                                        <a:ext cx="2971800" cy="196619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SPI (Standardized Precipitation Index)</w:t>
                        </w:r>
                      </w:p>
                      <w:bookmarkEnd w:id="69"/>
                    </w:tc>
                  </w:tr>
                </w:tbl>
                <w:p/>
              </w:tc>
              <w:tc>
                <w:tcPr/>
                <w:tbl>
                  <w:tblPr>
                    <w:tblStyle w:val="Table"/>
                    <w:tblW w:type="pct" w:w="5000"/>
                    <w:tblLook w:firstRow="0" w:lastRow="0" w:firstColumn="0" w:lastColumn="0" w:noHBand="0" w:noVBand="0" w:val="0000"/>
                    <w:jc w:val="start"/>
                  </w:tblPr>
                  <w:tblGrid>
                    <w:gridCol w:w="7920"/>
                  </w:tblGrid>
                  <w:tr>
                    <w:tc>
                      <w:tcPr/>
                      <w:bookmarkStart w:id="73" w:name="fig-trendDI-2"/>
                      <w:p>
                        <w:pPr>
                          <w:jc w:val="center"/>
                          <w:jc w:val="center"/>
                          <w:jc w:val="center"/>
                        </w:pPr>
                        <w:r>
                          <w:drawing>
                            <wp:inline>
                              <wp:extent cx="2971800" cy="1979529"/>
                              <wp:effectExtent b="0" l="0" r="0" t="0"/>
                              <wp:docPr descr="" title="" id="71" name="Picture"/>
                              <a:graphic>
                                <a:graphicData uri="http://schemas.openxmlformats.org/drawingml/2006/picture">
                                  <pic:pic>
                                    <pic:nvPicPr>
                                      <pic:cNvPr descr="../output/figs/trend_raster_SPEI_1981-2023.png" id="72" name="Picture"/>
                                      <pic:cNvPicPr>
                                        <a:picLocks noChangeArrowheads="1" noChangeAspect="1"/>
                                      </pic:cNvPicPr>
                                    </pic:nvPicPr>
                                    <pic:blipFill>
                                      <a:blip r:embed="rId70"/>
                                      <a:stretch>
                                        <a:fillRect/>
                                      </a:stretch>
                                    </pic:blipFill>
                                    <pic:spPr bwMode="auto">
                                      <a:xfrm>
                                        <a:off x="0" y="0"/>
                                        <a:ext cx="2971800" cy="197952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SPEI (Standardized Precipitation Evapotranspiration Index)</w:t>
                        </w:r>
                      </w:p>
                      <w:bookmarkEnd w:id="73"/>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77" w:name="fig-trendDI-3"/>
                      <w:p>
                        <w:pPr>
                          <w:jc w:val="center"/>
                          <w:jc w:val="center"/>
                          <w:jc w:val="center"/>
                        </w:pPr>
                        <w:r>
                          <w:drawing>
                            <wp:inline>
                              <wp:extent cx="2971800" cy="1969506"/>
                              <wp:effectExtent b="0" l="0" r="0" t="0"/>
                              <wp:docPr descr="" title="" id="75" name="Picture"/>
                              <a:graphic>
                                <a:graphicData uri="http://schemas.openxmlformats.org/drawingml/2006/picture">
                                  <pic:pic>
                                    <pic:nvPicPr>
                                      <pic:cNvPr descr="../output/figs/trend_raster_EDDI_1981-2023.png" id="76" name="Picture"/>
                                      <pic:cNvPicPr>
                                        <a:picLocks noChangeArrowheads="1" noChangeAspect="1"/>
                                      </pic:cNvPicPr>
                                    </pic:nvPicPr>
                                    <pic:blipFill>
                                      <a:blip r:embed="rId74"/>
                                      <a:stretch>
                                        <a:fillRect/>
                                      </a:stretch>
                                    </pic:blipFill>
                                    <pic:spPr bwMode="auto">
                                      <a:xfrm>
                                        <a:off x="0" y="0"/>
                                        <a:ext cx="2971800" cy="196950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(c) EDDI (Evaporative Demand Drought Index)</w:t>
                        </w:r>
                      </w:p>
                      <w:bookmarkEnd w:id="77"/>
                    </w:tc>
                  </w:tr>
                </w:tbl>
                <w:p/>
              </w:tc>
              <w:tc>
                <w:tcPr/>
                <w:tbl>
                  <w:tblPr>
                    <w:tblStyle w:val="Table"/>
                    <w:tblW w:type="pct" w:w="5000"/>
                    <w:tblLook w:firstRow="0" w:lastRow="0" w:firstColumn="0" w:lastColumn="0" w:noHBand="0" w:noVBand="0" w:val="0000"/>
                    <w:jc w:val="start"/>
                  </w:tblPr>
                  <w:tblGrid>
                    <w:gridCol w:w="7920"/>
                  </w:tblGrid>
                  <w:tr>
                    <w:tc>
                      <w:tcPr/>
                      <w:bookmarkStart w:id="81" w:name="fig-trendDI-4"/>
                      <w:p>
                        <w:pPr>
                          <w:jc w:val="center"/>
                          <w:jc w:val="center"/>
                          <w:jc w:val="center"/>
                        </w:pPr>
                        <w:r>
                          <w:drawing>
                            <wp:inline>
                              <wp:extent cx="2971800" cy="1964495"/>
                              <wp:effectExtent b="0" l="0" r="0" t="0"/>
                              <wp:docPr descr="" title="" id="79" name="Picture"/>
                              <a:graphic>
                                <a:graphicData uri="http://schemas.openxmlformats.org/drawingml/2006/picture">
                                  <pic:pic>
                                    <pic:nvPicPr>
                                      <pic:cNvPr descr="../output/figs/trend_raster_zcSM_1981-2023.png" id="80" name="Picture"/>
                                      <pic:cNvPicPr>
                                        <a:picLocks noChangeArrowheads="1" noChangeAspect="1"/>
                                      </pic:cNvPicPr>
                                    </pic:nvPicPr>
                                    <pic:blipFill>
                                      <a:blip r:embed="rId78"/>
                                      <a:stretch>
                                        <a:fillRect/>
                                      </a:stretch>
                                    </pic:blipFill>
                                    <pic:spPr bwMode="auto">
                                      <a:xfrm>
                                        <a:off x="0" y="0"/>
                                        <a:ext cx="2971800" cy="196449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(d) SSMI (Standardized Soil Moisture Index)</w:t>
                        </w:r>
                      </w:p>
                      <w:bookmarkEnd w:id="81"/>
                    </w:tc>
                  </w:tr>
                </w:tbl>
                <w:p/>
              </w:tc>
            </w:tr>
          </w:tbl>
          <w:p>
            <w:pPr>
              <w:jc w:val="center"/>
            </w:pPr>
            <w:pPr>
              <w:jc w:val="start"/>
              <w:spacing w:before="200"/>
              <w:pStyle w:val="ImageCaption"/>
            </w:pPr>
            <w:pPr>
              <w:spacing w:before="200"/>
              <w:pStyle w:val="ImageCaption"/>
            </w:pPr>
            <w:r>
              <w:t xml:space="preserve">Figure 5: Linear trend of the drought index (*) at time scales of 1, 3, 6, 12, 24, and 36 months for 1981-2023</w:t>
            </w:r>
          </w:p>
          <w:bookmarkEnd w:id="82"/>
        </w:tc>
      </w:tr>
    </w:tbl>
    <w:tbl>
      <w:tblPr>
        <w:tblStyle w:val="Table"/>
        <w:tblW w:type="pct" w:w="5000"/>
        <w:tblLook w:firstRow="0" w:lastRow="0" w:firstColumn="0" w:lastColumn="0" w:noHBand="0" w:noVBand="0" w:val="0000"/>
        <w:jc w:val="start"/>
      </w:tblPr>
      <w:tblGrid>
        <w:gridCol w:w="7920"/>
      </w:tblGrid>
      <w:tr>
        <w:tc>
          <w:tcPr/>
          <w:bookmarkStart w:id="86" w:name="fig-corTimeScale"/>
          <w:p>
            <w:pPr>
              <w:jc w:val="center"/>
            </w:pPr>
            <w:r>
              <w:drawing>
                <wp:inline>
                  <wp:extent cx="4550592" cy="5137765"/>
                  <wp:effectExtent b="0" l="0" r="0" t="0"/>
                  <wp:docPr descr="" title="" id="84" name="Picture"/>
                  <a:graphic>
                    <a:graphicData uri="http://schemas.openxmlformats.org/drawingml/2006/picture">
                      <pic:pic>
                        <pic:nvPicPr>
                          <pic:cNvPr descr="../output/figs/mapa_cor_selec_indices_zcNDVI6.png" id="85" name="Picture"/>
                          <pic:cNvPicPr>
                            <a:picLocks noChangeArrowheads="1" noChangeAspect="1"/>
                          </pic:cNvPicPr>
                        </pic:nvPicPr>
                        <pic:blipFill>
                          <a:blip r:embed="rId83"/>
                          <a:stretch>
                            <a:fillRect/>
                          </a:stretch>
                        </pic:blipFill>
                        <pic:spPr bwMode="auto">
                          <a:xfrm>
                            <a:off x="0" y="0"/>
                            <a:ext cx="4550592" cy="51377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Time scales per drought index that reach the maximum coefficient of determination</w:t>
            </w:r>
          </w:p>
          <w:bookmarkEnd w:id="8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90" w:name="fig-corPerson"/>
          <w:p>
            <w:pPr>
              <w:jc w:val="center"/>
            </w:pPr>
            <w:r>
              <w:drawing>
                <wp:inline>
                  <wp:extent cx="5334000" cy="5309381"/>
                  <wp:effectExtent b="0" l="0" r="0" t="0"/>
                  <wp:docPr descr="" title="" id="88" name="Picture"/>
                  <a:graphic>
                    <a:graphicData uri="http://schemas.openxmlformats.org/drawingml/2006/picture">
                      <pic:pic>
                        <pic:nvPicPr>
                          <pic:cNvPr descr="../output/figs/mapa_cor_r_indices_zcNDVI6.png" id="89" name="Picture"/>
                          <pic:cNvPicPr>
                            <a:picLocks noChangeArrowheads="1" noChangeAspect="1"/>
                          </pic:cNvPicPr>
                        </pic:nvPicPr>
                        <pic:blipFill>
                          <a:blip r:embed="rId87"/>
                          <a:stretch>
                            <a:fillRect/>
                          </a:stretch>
                        </pic:blipFill>
                        <pic:spPr bwMode="auto">
                          <a:xfrm>
                            <a:off x="0" y="0"/>
                            <a:ext cx="5334000" cy="53093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Pearson correlation value for the time scales and drought index that reach the maximum coefficient of determination</w:t>
            </w:r>
          </w:p>
          <w:bookmarkEnd w:id="90"/>
        </w:tc>
      </w:tr>
    </w:tbl>
    <w:bookmarkEnd w:id="91"/>
    <w:bookmarkEnd w:id="92"/>
    <w:bookmarkStart w:id="98" w:name="discussion"/>
    <w:p>
      <w:pPr>
        <w:pStyle w:val="Heading1"/>
      </w:pPr>
      <w:r>
        <w:t xml:space="preserve">Discussion</w:t>
      </w:r>
    </w:p>
    <w:bookmarkStart w:id="93" w:name="ecological-and-agricultural-drought"/>
    <w:p>
      <w:pPr>
        <w:pStyle w:val="Heading2"/>
      </w:pPr>
      <w:r>
        <w:t xml:space="preserve">Ecological and agricultural drought</w:t>
      </w:r>
    </w:p>
    <w:bookmarkEnd w:id="93"/>
    <w:bookmarkStart w:id="94" w:name="X67c246e8585769f5aeb95e4d7794f4baed20673"/>
    <w:p>
      <w:pPr>
        <w:pStyle w:val="Heading2"/>
      </w:pPr>
      <w:r>
        <w:t xml:space="preserve">Drought trend, LULCC, and climate conditions</w:t>
      </w:r>
    </w:p>
    <w:p>
      <w:pPr>
        <w:pStyle w:val="FirstParagraph"/>
      </w:pPr>
      <w:r>
        <w:t xml:space="preserve">1.- Respecto a lo que indica</w:t>
      </w:r>
      <w:r>
        <w:t xml:space="preserve"> </w:t>
      </w:r>
      <w:r>
        <w:t xml:space="preserve">Vicente-Serrano et al. (2018)</w:t>
      </w:r>
      <w:r>
        <w:t xml:space="preserve">, de que el aumento en la tendencia en severidad de la sequía (hidrológica) tiene que ver más con un aumento de la demanda de agua (ej, LULCC, amazonas) que a una tendencia en las condiciones climáticas (SPI-12). ¿Qué pasa en Chile?</w:t>
      </w:r>
    </w:p>
    <w:bookmarkEnd w:id="94"/>
    <w:bookmarkStart w:id="95" w:name="X14856534b58049788bb99a528810b66ca80e636"/>
    <w:p>
      <w:pPr>
        <w:pStyle w:val="Heading2"/>
      </w:pPr>
      <w:r>
        <w:t xml:space="preserve">land cover types most impacted by drought throughout Chile</w:t>
      </w:r>
    </w:p>
    <w:p>
      <w:pPr>
        <w:pStyle w:val="FirstParagraph"/>
      </w:pPr>
      <w:r>
        <w:t xml:space="preserve">2.- Sobre los tipos de land cover más afectados por los indicadores de sequía. Asociación con el matorral chileno</w:t>
      </w:r>
      <w:r>
        <w:t xml:space="preserve"> </w:t>
      </w:r>
      <w:r>
        <w:t xml:space="preserve">(Fuentes et al. 2021)</w:t>
      </w:r>
      <w:r>
        <w:t xml:space="preserve">. Diferencia entre el Norte Chico, Centro y lo que pasa hacía el sur.</w:t>
      </w:r>
    </w:p>
    <w:bookmarkEnd w:id="95"/>
    <w:bookmarkStart w:id="96" w:name="Xa4450db08a1fce57cf5bdc6dc527b7462aa846c"/>
    <w:p>
      <w:pPr>
        <w:pStyle w:val="Heading2"/>
      </w:pPr>
      <w:r>
        <w:t xml:space="preserve">Drought indices of water demand and supply, soil moisture to predict changes in vegetation productivity</w:t>
      </w:r>
    </w:p>
    <w:p>
      <w:pPr>
        <w:numPr>
          <w:ilvl w:val="0"/>
          <w:numId w:val="1002"/>
        </w:numPr>
        <w:pStyle w:val="Compact"/>
      </w:pPr>
      <w:r>
        <w:t xml:space="preserve">Como podrían servir estos resultados para desarrollar o mejorar un predictor de productividad de la vegetación.</w:t>
      </w:r>
    </w:p>
    <w:p>
      <w:pPr>
        <w:numPr>
          <w:ilvl w:val="0"/>
          <w:numId w:val="1003"/>
        </w:numPr>
        <w:pStyle w:val="Compact"/>
      </w:pPr>
      <w:r>
        <w:t xml:space="preserve">Los datos ERA5L están casi en tiempo real, 7 dias; MODIS también.</w:t>
      </w:r>
    </w:p>
    <w:p>
      <w:pPr>
        <w:numPr>
          <w:ilvl w:val="0"/>
          <w:numId w:val="1003"/>
        </w:numPr>
        <w:pStyle w:val="Compact"/>
      </w:pPr>
      <w:r>
        <w:t xml:space="preserve">EL SSI se ve como un poderoso indicador que explica la variabilidad en la productividad de la vegetación.</w:t>
      </w:r>
    </w:p>
    <w:bookmarkEnd w:id="96"/>
    <w:bookmarkStart w:id="97" w:name="future-outlook"/>
    <w:p>
      <w:pPr>
        <w:pStyle w:val="Heading2"/>
      </w:pPr>
      <w:r>
        <w:t xml:space="preserve">Future outlook</w:t>
      </w:r>
    </w:p>
    <w:p>
      <w:pPr>
        <w:pStyle w:val="FirstParagraph"/>
      </w:pPr>
      <w:r>
        <w:t xml:space="preserve">4.- Qué se podría hacer mejor en futuras investigaciones del tema.</w:t>
      </w:r>
      <w:r>
        <w:t xml:space="preserve"> </w:t>
      </w:r>
      <w:r>
        <w:t xml:space="preserve">- mejorar la resolución y calidad de los datos climáticos</w:t>
      </w:r>
      <w:r>
        <w:t xml:space="preserve"> </w:t>
      </w:r>
      <w:r>
        <w:t xml:space="preserve">-</w:t>
      </w:r>
    </w:p>
    <w:bookmarkEnd w:id="97"/>
    <w:bookmarkEnd w:id="98"/>
    <w:bookmarkStart w:id="99" w:name="conclusion"/>
    <w:p>
      <w:pPr>
        <w:pStyle w:val="Heading1"/>
      </w:pPr>
      <w:r>
        <w:t xml:space="preserve">Conclusion</w:t>
      </w:r>
    </w:p>
    <w:p>
      <w:r>
        <w:br w:type="page"/>
      </w:r>
    </w:p>
    <w:bookmarkEnd w:id="99"/>
    <w:bookmarkStart w:id="232" w:name="references"/>
    <w:p>
      <w:pPr>
        <w:pStyle w:val="Heading1"/>
      </w:pPr>
      <w:r>
        <w:t xml:space="preserve">References</w:t>
      </w:r>
    </w:p>
    <w:bookmarkStart w:id="231" w:name="refs"/>
    <w:bookmarkStart w:id="100" w:name="ref-Abramowitz1968"/>
    <w:p>
      <w:pPr>
        <w:pStyle w:val="Bibliography"/>
      </w:pPr>
      <w:r>
        <w:t xml:space="preserve">Abramowitz, Milton, and Irene A Stegun. 1968.</w:t>
      </w:r>
      <w:r>
        <w:t xml:space="preserve"> </w:t>
      </w:r>
      <w:r>
        <w:rPr>
          <w:iCs/>
          <w:i/>
        </w:rPr>
        <w:t xml:space="preserve">Handbook of Mathematical Functions with Formulas, Graphs, and Mathematical Tables</w:t>
      </w:r>
      <w:r>
        <w:t xml:space="preserve">. Vol. 55. US Government printing office.</w:t>
      </w:r>
    </w:p>
    <w:bookmarkEnd w:id="100"/>
    <w:bookmarkStart w:id="102" w:name="ref-Aceituno2021"/>
    <w:p>
      <w:pPr>
        <w:pStyle w:val="Bibliography"/>
      </w:pPr>
      <w:r>
        <w:t xml:space="preserve">Aceituno, Patricio, Juan Pablo Boisier, René Garreaud, Roberto Rondanelli, and José A. Rutllant. 2021.</w:t>
      </w:r>
      <w:r>
        <w:t xml:space="preserve"> </w:t>
      </w:r>
      <w:r>
        <w:t xml:space="preserve">“Climate and</w:t>
      </w:r>
      <w:r>
        <w:t xml:space="preserve"> </w:t>
      </w:r>
      <w:r>
        <w:t xml:space="preserve">Weather</w:t>
      </w:r>
      <w:r>
        <w:t xml:space="preserve"> </w:t>
      </w:r>
      <w:r>
        <w:t xml:space="preserve">in</w:t>
      </w:r>
      <w:r>
        <w:t xml:space="preserve"> </w:t>
      </w:r>
      <w:r>
        <w:t xml:space="preserve">Chile</w:t>
      </w:r>
      <w:r>
        <w:t xml:space="preserve">.”</w:t>
      </w:r>
      <w:r>
        <w:t xml:space="preserve"> </w:t>
      </w:r>
      <w:r>
        <w:t xml:space="preserve">In</w:t>
      </w:r>
      <w:r>
        <w:t xml:space="preserve"> </w:t>
      </w:r>
      <w:r>
        <w:rPr>
          <w:iCs/>
          <w:i/>
        </w:rPr>
        <w:t xml:space="preserve">Water</w:t>
      </w:r>
      <w:r>
        <w:rPr>
          <w:iCs/>
          <w:i/>
        </w:rPr>
        <w:t xml:space="preserve"> </w:t>
      </w:r>
      <w:r>
        <w:rPr>
          <w:iCs/>
          <w:i/>
        </w:rPr>
        <w:t xml:space="preserve">Resources</w:t>
      </w:r>
      <w:r>
        <w:rPr>
          <w:iCs/>
          <w:i/>
        </w:rPr>
        <w:t xml:space="preserve"> </w:t>
      </w:r>
      <w:r>
        <w:rPr>
          <w:iCs/>
          <w:i/>
        </w:rPr>
        <w:t xml:space="preserve">of</w:t>
      </w:r>
      <w:r>
        <w:rPr>
          <w:iCs/>
          <w:i/>
        </w:rPr>
        <w:t xml:space="preserve"> </w:t>
      </w:r>
      <w:r>
        <w:rPr>
          <w:iCs/>
          <w:i/>
        </w:rPr>
        <w:t xml:space="preserve">Chile</w:t>
      </w:r>
      <w:r>
        <w:t xml:space="preserve">, edited by Bonifacio Fernández and Jorge Gironás, 8:7–29. Cham: Springer International Publishing.</w:t>
      </w:r>
      <w:r>
        <w:t xml:space="preserve"> </w:t>
      </w:r>
      <w:hyperlink r:id="rId101">
        <w:r>
          <w:rPr>
            <w:rStyle w:val="Hyperlink"/>
          </w:rPr>
          <w:t xml:space="preserve">http://link.springer.com/10.1007/978-3-030-56901-3_2</w:t>
        </w:r>
      </w:hyperlink>
      <w:r>
        <w:t xml:space="preserve">.</w:t>
      </w:r>
    </w:p>
    <w:bookmarkEnd w:id="102"/>
    <w:bookmarkStart w:id="104" w:name="ref-AghaKouchak2014"/>
    <w:p>
      <w:pPr>
        <w:pStyle w:val="Bibliography"/>
      </w:pPr>
      <w:r>
        <w:t xml:space="preserve">AghaKouchak, A. 2014.</w:t>
      </w:r>
      <w:r>
        <w:t xml:space="preserve"> </w:t>
      </w:r>
      <w:r>
        <w:t xml:space="preserve">“A Baseline Probabilistic Drought Forecasting Framework Using Standardized Soil Moisture Index: Application to the 2012</w:t>
      </w:r>
      <w:r>
        <w:t xml:space="preserve"> </w:t>
      </w:r>
      <w:r>
        <w:t xml:space="preserve">United</w:t>
      </w:r>
      <w:r>
        <w:t xml:space="preserve"> </w:t>
      </w:r>
      <w:r>
        <w:t xml:space="preserve">States</w:t>
      </w:r>
      <w:r>
        <w:t xml:space="preserve"> </w:t>
      </w:r>
      <w:r>
        <w:t xml:space="preserve">Drought.”</w:t>
      </w:r>
      <w:r>
        <w:t xml:space="preserve"> </w:t>
      </w:r>
      <w:r>
        <w:rPr>
          <w:iCs/>
          <w:i/>
        </w:rPr>
        <w:t xml:space="preserve">Hydrology and Earth System Sciences</w:t>
      </w:r>
      <w:r>
        <w:t xml:space="preserve"> </w:t>
      </w:r>
      <w:r>
        <w:t xml:space="preserve">18 (7): 2485–92.</w:t>
      </w:r>
      <w:r>
        <w:t xml:space="preserve"> </w:t>
      </w:r>
      <w:hyperlink r:id="rId103">
        <w:r>
          <w:rPr>
            <w:rStyle w:val="Hyperlink"/>
          </w:rPr>
          <w:t xml:space="preserve">https://doi.org/10.5194/hess-18-2485-2014</w:t>
        </w:r>
      </w:hyperlink>
      <w:r>
        <w:t xml:space="preserve">.</w:t>
      </w:r>
    </w:p>
    <w:bookmarkEnd w:id="104"/>
    <w:bookmarkStart w:id="106" w:name="ref-AghaKouchak2015"/>
    <w:p>
      <w:pPr>
        <w:pStyle w:val="Bibliography"/>
      </w:pPr>
      <w:r>
        <w:t xml:space="preserve">AghaKouchak, A., A. Farahmand, F. S. Melton, J. Teixeira, M. C. Anderson, B. D. Wardlow, and C. R. Hain. 2015.</w:t>
      </w:r>
      <w:r>
        <w:t xml:space="preserve"> </w:t>
      </w:r>
      <w:r>
        <w:t xml:space="preserve">“Remote Sensing of Drought:</w:t>
      </w:r>
      <w:r>
        <w:t xml:space="preserve"> </w:t>
      </w:r>
      <w:r>
        <w:t xml:space="preserve">Progress</w:t>
      </w:r>
      <w:r>
        <w:t xml:space="preserve">, Challenges and Opportunities.”</w:t>
      </w:r>
      <w:r>
        <w:t xml:space="preserve"> </w:t>
      </w:r>
      <w:r>
        <w:rPr>
          <w:iCs/>
          <w:i/>
        </w:rPr>
        <w:t xml:space="preserve">Reviews of Geophysics</w:t>
      </w:r>
      <w:r>
        <w:t xml:space="preserve"> </w:t>
      </w:r>
      <w:r>
        <w:t xml:space="preserve">53 (2): 452–80.</w:t>
      </w:r>
      <w:r>
        <w:t xml:space="preserve"> </w:t>
      </w:r>
      <w:hyperlink r:id="rId105">
        <w:r>
          <w:rPr>
            <w:rStyle w:val="Hyperlink"/>
          </w:rPr>
          <w:t xml:space="preserve">https://doi.org/10.1002/2014RG000456</w:t>
        </w:r>
      </w:hyperlink>
      <w:r>
        <w:t xml:space="preserve">.</w:t>
      </w:r>
    </w:p>
    <w:bookmarkEnd w:id="106"/>
    <w:bookmarkStart w:id="108" w:name="ref-AghaKouchak2021"/>
    <w:p>
      <w:pPr>
        <w:pStyle w:val="Bibliography"/>
      </w:pPr>
      <w:r>
        <w:t xml:space="preserve">AghaKouchak, Amir, Ali Mirchi, Kaveh Madani, Giuliano Di Baldassarre, Ali Nazemi, Aneseh Alborzi, Hassan Anjileli, et al. 2021.</w:t>
      </w:r>
      <w:r>
        <w:t xml:space="preserve"> </w:t>
      </w:r>
      <w:r>
        <w:t xml:space="preserve">“Anthropogenic</w:t>
      </w:r>
      <w:r>
        <w:t xml:space="preserve"> </w:t>
      </w:r>
      <w:r>
        <w:t xml:space="preserve">Drought</w:t>
      </w:r>
      <w:r>
        <w:t xml:space="preserve">:</w:t>
      </w:r>
      <w:r>
        <w:t xml:space="preserve"> </w:t>
      </w:r>
      <w:r>
        <w:t xml:space="preserve">Definition</w:t>
      </w:r>
      <w:r>
        <w:t xml:space="preserve">,</w:t>
      </w:r>
      <w:r>
        <w:t xml:space="preserve"> </w:t>
      </w:r>
      <w:r>
        <w:t xml:space="preserve">Challenges</w:t>
      </w:r>
      <w:r>
        <w:t xml:space="preserve">, and</w:t>
      </w:r>
      <w:r>
        <w:t xml:space="preserve"> </w:t>
      </w:r>
      <w:r>
        <w:t xml:space="preserve">Opportunities</w:t>
      </w:r>
      <w:r>
        <w:t xml:space="preserve">.”</w:t>
      </w:r>
      <w:r>
        <w:t xml:space="preserve"> </w:t>
      </w:r>
      <w:r>
        <w:rPr>
          <w:iCs/>
          <w:i/>
        </w:rPr>
        <w:t xml:space="preserve">Reviews of Geophysics</w:t>
      </w:r>
      <w:r>
        <w:t xml:space="preserve"> </w:t>
      </w:r>
      <w:r>
        <w:t xml:space="preserve">59 (2): e2019RG000683.</w:t>
      </w:r>
      <w:r>
        <w:t xml:space="preserve"> </w:t>
      </w:r>
      <w:hyperlink r:id="rId107">
        <w:r>
          <w:rPr>
            <w:rStyle w:val="Hyperlink"/>
          </w:rPr>
          <w:t xml:space="preserve">https://doi.org/10.1029/2019RG000683</w:t>
        </w:r>
      </w:hyperlink>
      <w:r>
        <w:t xml:space="preserve">.</w:t>
      </w:r>
    </w:p>
    <w:bookmarkEnd w:id="108"/>
    <w:bookmarkStart w:id="110" w:name="ref-Ahmed2014"/>
    <w:p>
      <w:pPr>
        <w:pStyle w:val="Bibliography"/>
      </w:pPr>
      <w:r>
        <w:t xml:space="preserve">Ahmed, Mohamed, Mohamed Sultan, John Wahr, and Eugene Yan. 2014.</w:t>
      </w:r>
      <w:r>
        <w:t xml:space="preserve"> </w:t>
      </w:r>
      <w:r>
        <w:t xml:space="preserve">“The Use of</w:t>
      </w:r>
      <w:r>
        <w:t xml:space="preserve"> </w:t>
      </w:r>
      <w:r>
        <w:t xml:space="preserve">GRACE</w:t>
      </w:r>
      <w:r>
        <w:t xml:space="preserve"> </w:t>
      </w:r>
      <w:r>
        <w:t xml:space="preserve">Data to Monitor Natural and Anthropogenic Induced Variations in Water Availability Across</w:t>
      </w:r>
      <w:r>
        <w:t xml:space="preserve"> </w:t>
      </w:r>
      <w:r>
        <w:t xml:space="preserve">Africa</w:t>
      </w:r>
      <w:r>
        <w:t xml:space="preserve">.”</w:t>
      </w:r>
      <w:r>
        <w:t xml:space="preserve"> </w:t>
      </w:r>
      <w:r>
        <w:rPr>
          <w:iCs/>
          <w:i/>
        </w:rPr>
        <w:t xml:space="preserve">Earth-Science Reviews</w:t>
      </w:r>
      <w:r>
        <w:t xml:space="preserve"> </w:t>
      </w:r>
      <w:r>
        <w:t xml:space="preserve">136 (September): 289–300.</w:t>
      </w:r>
      <w:r>
        <w:t xml:space="preserve"> </w:t>
      </w:r>
      <w:hyperlink r:id="rId109">
        <w:r>
          <w:rPr>
            <w:rStyle w:val="Hyperlink"/>
          </w:rPr>
          <w:t xml:space="preserve">https://doi.org/10.1016/J.EARSCIREV.2014.05.009</w:t>
        </w:r>
      </w:hyperlink>
      <w:r>
        <w:t xml:space="preserve">.</w:t>
      </w:r>
    </w:p>
    <w:bookmarkEnd w:id="110"/>
    <w:bookmarkStart w:id="112" w:name="ref-Akinyemi2021"/>
    <w:p>
      <w:pPr>
        <w:pStyle w:val="Bibliography"/>
      </w:pPr>
      <w:r>
        <w:t xml:space="preserve">Akinyemi, Felicia O. 2021.</w:t>
      </w:r>
      <w:r>
        <w:t xml:space="preserve"> </w:t>
      </w:r>
      <w:r>
        <w:t xml:space="preserve">“Vegetation</w:t>
      </w:r>
      <w:r>
        <w:t xml:space="preserve"> </w:t>
      </w:r>
      <w:r>
        <w:t xml:space="preserve">Trends</w:t>
      </w:r>
      <w:r>
        <w:t xml:space="preserve">,</w:t>
      </w:r>
      <w:r>
        <w:t xml:space="preserve"> </w:t>
      </w:r>
      <w:r>
        <w:t xml:space="preserve">Drought</w:t>
      </w:r>
      <w:r>
        <w:t xml:space="preserve"> </w:t>
      </w:r>
      <w:r>
        <w:t xml:space="preserve">Severity</w:t>
      </w:r>
      <w:r>
        <w:t xml:space="preserve"> </w:t>
      </w:r>
      <w:r>
        <w:t xml:space="preserve">and</w:t>
      </w:r>
      <w:r>
        <w:t xml:space="preserve"> </w:t>
      </w:r>
      <w:r>
        <w:t xml:space="preserve">Land</w:t>
      </w:r>
      <w:r>
        <w:t xml:space="preserve"> </w:t>
      </w:r>
      <w:r>
        <w:t xml:space="preserve">Use</w:t>
      </w:r>
      <w:r>
        <w:t xml:space="preserve">-</w:t>
      </w:r>
      <w:r>
        <w:t xml:space="preserve">Land</w:t>
      </w:r>
      <w:r>
        <w:t xml:space="preserve"> </w:t>
      </w:r>
      <w:r>
        <w:t xml:space="preserve">Cover</w:t>
      </w:r>
      <w:r>
        <w:t xml:space="preserve"> </w:t>
      </w:r>
      <w:r>
        <w:t xml:space="preserve">Change</w:t>
      </w:r>
      <w:r>
        <w:t xml:space="preserve"> </w:t>
      </w:r>
      <w:r>
        <w:t xml:space="preserve">During the</w:t>
      </w:r>
      <w:r>
        <w:t xml:space="preserve"> </w:t>
      </w:r>
      <w:r>
        <w:t xml:space="preserve">Growing</w:t>
      </w:r>
      <w:r>
        <w:t xml:space="preserve"> </w:t>
      </w:r>
      <w:r>
        <w:t xml:space="preserve">Season</w:t>
      </w:r>
      <w:r>
        <w:t xml:space="preserve"> </w:t>
      </w:r>
      <w:r>
        <w:t xml:space="preserve">in</w:t>
      </w:r>
      <w:r>
        <w:t xml:space="preserve"> </w:t>
      </w:r>
      <w:r>
        <w:t xml:space="preserve">Semi</w:t>
      </w:r>
      <w:r>
        <w:t xml:space="preserve">-</w:t>
      </w:r>
      <w:r>
        <w:t xml:space="preserve">Arid</w:t>
      </w:r>
      <w:r>
        <w:t xml:space="preserve"> </w:t>
      </w:r>
      <w:r>
        <w:t xml:space="preserve">Contexts</w:t>
      </w:r>
      <w:r>
        <w:t xml:space="preserve">.”</w:t>
      </w:r>
      <w:r>
        <w:t xml:space="preserve"> </w:t>
      </w:r>
      <w:r>
        <w:rPr>
          <w:iCs/>
          <w:i/>
        </w:rPr>
        <w:t xml:space="preserve">Remote Sensing 2021, Vol. 13, Page 836</w:t>
      </w:r>
      <w:r>
        <w:t xml:space="preserve"> </w:t>
      </w:r>
      <w:r>
        <w:t xml:space="preserve">13 (5): 836.</w:t>
      </w:r>
      <w:r>
        <w:t xml:space="preserve"> </w:t>
      </w:r>
      <w:hyperlink r:id="rId111">
        <w:r>
          <w:rPr>
            <w:rStyle w:val="Hyperlink"/>
          </w:rPr>
          <w:t xml:space="preserve">https://doi.org/10.3390/RS13050836</w:t>
        </w:r>
      </w:hyperlink>
      <w:r>
        <w:t xml:space="preserve">.</w:t>
      </w:r>
    </w:p>
    <w:bookmarkEnd w:id="112"/>
    <w:bookmarkStart w:id="114" w:name="ref-AlvarezGarreton2021"/>
    <w:p>
      <w:pPr>
        <w:pStyle w:val="Bibliography"/>
      </w:pPr>
      <w:r>
        <w:t xml:space="preserve">Alvarez-Garreton, Camila, Juan Pablo Boisier, René Garreaud, Jan Seibert, and Marc Vis. 2021.</w:t>
      </w:r>
      <w:r>
        <w:t xml:space="preserve"> </w:t>
      </w:r>
      <w:r>
        <w:t xml:space="preserve">“Progressive Water Deficits During Multiyear Droughts in Basins with Long Hydrological Memory in</w:t>
      </w:r>
      <w:r>
        <w:t xml:space="preserve"> </w:t>
      </w:r>
      <w:r>
        <w:t xml:space="preserve">Chile</w:t>
      </w:r>
      <w:r>
        <w:t xml:space="preserve">.”</w:t>
      </w:r>
      <w:r>
        <w:t xml:space="preserve"> </w:t>
      </w:r>
      <w:r>
        <w:rPr>
          <w:iCs/>
          <w:i/>
        </w:rPr>
        <w:t xml:space="preserve">Hydrology and Earth System Sciences</w:t>
      </w:r>
      <w:r>
        <w:t xml:space="preserve"> </w:t>
      </w:r>
      <w:r>
        <w:t xml:space="preserve">25 (1): 429–46.</w:t>
      </w:r>
      <w:r>
        <w:t xml:space="preserve"> </w:t>
      </w:r>
      <w:hyperlink r:id="rId113">
        <w:r>
          <w:rPr>
            <w:rStyle w:val="Hyperlink"/>
          </w:rPr>
          <w:t xml:space="preserve">https://doi.org/10.5194/hess-25-429-2021</w:t>
        </w:r>
      </w:hyperlink>
      <w:r>
        <w:t xml:space="preserve">.</w:t>
      </w:r>
    </w:p>
    <w:bookmarkEnd w:id="114"/>
    <w:bookmarkStart w:id="116" w:name="ref-Beck2023"/>
    <w:p>
      <w:pPr>
        <w:pStyle w:val="Bibliography"/>
      </w:pPr>
      <w:r>
        <w:t xml:space="preserve">Beck, Hylke E., Tim R. McVicar, Noemi Vergopolan, Alexis Berg, Nicholas J. Lutsko, Ambroise Dufour, Zhenzhong Zeng, Xin Jiang, Albert I. J. M. van Dijk, and Diego G. Miralles. 2023.</w:t>
      </w:r>
      <w:r>
        <w:t xml:space="preserve"> </w:t>
      </w:r>
      <w:r>
        <w:t xml:space="preserve">“High-Resolution (1 Km)</w:t>
      </w:r>
      <w:r>
        <w:t xml:space="preserve"> </w:t>
      </w:r>
      <w:r>
        <w:t xml:space="preserve">Köppen</w:t>
      </w:r>
      <w:r>
        <w:t xml:space="preserve">-</w:t>
      </w:r>
      <w:r>
        <w:t xml:space="preserve">Geiger</w:t>
      </w:r>
      <w:r>
        <w:t xml:space="preserve"> </w:t>
      </w:r>
      <w:r>
        <w:t xml:space="preserve">Maps for 1901–2099 Based on Constrained</w:t>
      </w:r>
      <w:r>
        <w:t xml:space="preserve"> </w:t>
      </w:r>
      <w:r>
        <w:t xml:space="preserve">CMIP6</w:t>
      </w:r>
      <w:r>
        <w:t xml:space="preserve"> </w:t>
      </w:r>
      <w:r>
        <w:t xml:space="preserve">Projections.”</w:t>
      </w:r>
      <w:r>
        <w:t xml:space="preserve"> </w:t>
      </w:r>
      <w:r>
        <w:rPr>
          <w:iCs/>
          <w:i/>
        </w:rPr>
        <w:t xml:space="preserve">Scientific Data</w:t>
      </w:r>
      <w:r>
        <w:t xml:space="preserve"> </w:t>
      </w:r>
      <w:r>
        <w:t xml:space="preserve">10 (1).</w:t>
      </w:r>
      <w:r>
        <w:t xml:space="preserve"> </w:t>
      </w:r>
      <w:hyperlink r:id="rId115">
        <w:r>
          <w:rPr>
            <w:rStyle w:val="Hyperlink"/>
          </w:rPr>
          <w:t xml:space="preserve">https://doi.org/10.1038/s41597-023-02549-6</w:t>
        </w:r>
      </w:hyperlink>
      <w:r>
        <w:t xml:space="preserve">.</w:t>
      </w:r>
    </w:p>
    <w:bookmarkEnd w:id="116"/>
    <w:bookmarkStart w:id="118" w:name="ref-Bergueria2023"/>
    <w:p>
      <w:pPr>
        <w:pStyle w:val="Bibliography"/>
      </w:pPr>
      <w:r>
        <w:t xml:space="preserve">Beguería, Santiago, and Sergio M. Vicente-Serrano. 2023.</w:t>
      </w:r>
      <w:r>
        <w:t xml:space="preserve"> </w:t>
      </w:r>
      <w:r>
        <w:rPr>
          <w:iCs/>
          <w:i/>
        </w:rPr>
        <w:t xml:space="preserve">SPEI</w:t>
      </w:r>
      <w:r>
        <w:rPr>
          <w:iCs/>
          <w:i/>
        </w:rPr>
        <w:t xml:space="preserve">:</w:t>
      </w:r>
      <w:r>
        <w:rPr>
          <w:iCs/>
          <w:i/>
        </w:rPr>
        <w:t xml:space="preserve"> </w:t>
      </w:r>
      <w:r>
        <w:rPr>
          <w:iCs/>
          <w:i/>
        </w:rPr>
        <w:t xml:space="preserve">Calculation</w:t>
      </w:r>
      <w:r>
        <w:rPr>
          <w:iCs/>
          <w:i/>
        </w:rPr>
        <w:t xml:space="preserve"> </w:t>
      </w:r>
      <w:r>
        <w:rPr>
          <w:iCs/>
          <w:i/>
        </w:rPr>
        <w:t xml:space="preserve">of the</w:t>
      </w:r>
      <w:r>
        <w:rPr>
          <w:iCs/>
          <w:i/>
        </w:rPr>
        <w:t xml:space="preserve"> </w:t>
      </w:r>
      <w:r>
        <w:rPr>
          <w:iCs/>
          <w:i/>
        </w:rPr>
        <w:t xml:space="preserve">Standardized</w:t>
      </w:r>
      <w:r>
        <w:rPr>
          <w:iCs/>
          <w:i/>
        </w:rPr>
        <w:t xml:space="preserve"> </w:t>
      </w:r>
      <w:r>
        <w:rPr>
          <w:iCs/>
          <w:i/>
        </w:rPr>
        <w:t xml:space="preserve">Precipitation</w:t>
      </w:r>
      <w:r>
        <w:rPr>
          <w:iCs/>
          <w:i/>
        </w:rPr>
        <w:t xml:space="preserve">-</w:t>
      </w:r>
      <w:r>
        <w:rPr>
          <w:iCs/>
          <w:i/>
        </w:rPr>
        <w:t xml:space="preserve">Evapotranspiration</w:t>
      </w:r>
      <w:r>
        <w:rPr>
          <w:iCs/>
          <w:i/>
        </w:rPr>
        <w:t xml:space="preserve"> </w:t>
      </w:r>
      <w:r>
        <w:rPr>
          <w:iCs/>
          <w:i/>
        </w:rPr>
        <w:t xml:space="preserve">Index</w:t>
      </w:r>
      <w:r>
        <w:t xml:space="preserve">.</w:t>
      </w:r>
      <w:r>
        <w:t xml:space="preserve"> </w:t>
      </w:r>
      <w:hyperlink r:id="rId117">
        <w:r>
          <w:rPr>
            <w:rStyle w:val="Hyperlink"/>
          </w:rPr>
          <w:t xml:space="preserve">https://CRAN.R-project.org/package=SPEI</w:t>
        </w:r>
      </w:hyperlink>
      <w:r>
        <w:t xml:space="preserve">.</w:t>
      </w:r>
    </w:p>
    <w:bookmarkEnd w:id="118"/>
    <w:bookmarkStart w:id="120" w:name="ref-Boisier2018"/>
    <w:p>
      <w:pPr>
        <w:pStyle w:val="Bibliography"/>
      </w:pPr>
      <w:r>
        <w:t xml:space="preserve">Boisier, Juan P., Camila Alvarez-Garreton, Raúl R. Cordero, Alessandro Damiani, Laura Gallardo, René D. Garreaud, Fabrice Lambert, Cinthya Ramallo, Maisa Rojas, and Roberto Rondanelli. 2018.</w:t>
      </w:r>
      <w:r>
        <w:t xml:space="preserve"> </w:t>
      </w:r>
      <w:r>
        <w:t xml:space="preserve">“Anthropogenic Drying in Central-Southern</w:t>
      </w:r>
      <w:r>
        <w:t xml:space="preserve"> </w:t>
      </w:r>
      <w:r>
        <w:t xml:space="preserve">Chile</w:t>
      </w:r>
      <w:r>
        <w:t xml:space="preserve"> </w:t>
      </w:r>
      <w:r>
        <w:t xml:space="preserve">Evidenced by Long-Term Observations and Climate Model Simulations.”</w:t>
      </w:r>
      <w:r>
        <w:t xml:space="preserve"> </w:t>
      </w:r>
      <w:r>
        <w:rPr>
          <w:iCs/>
          <w:i/>
        </w:rPr>
        <w:t xml:space="preserve">Elementa</w:t>
      </w:r>
      <w:r>
        <w:t xml:space="preserve"> </w:t>
      </w:r>
      <w:r>
        <w:t xml:space="preserve">6 (1): 74.</w:t>
      </w:r>
      <w:r>
        <w:t xml:space="preserve"> </w:t>
      </w:r>
      <w:hyperlink r:id="rId119">
        <w:r>
          <w:rPr>
            <w:rStyle w:val="Hyperlink"/>
          </w:rPr>
          <w:t xml:space="preserve">https://doi.org/10.1525/elementa.328</w:t>
        </w:r>
      </w:hyperlink>
      <w:r>
        <w:t xml:space="preserve">.</w:t>
      </w:r>
    </w:p>
    <w:bookmarkEnd w:id="120"/>
    <w:bookmarkStart w:id="122" w:name="ref-IPCC2023"/>
    <w:p>
      <w:pPr>
        <w:pStyle w:val="Bibliography"/>
      </w:pPr>
      <w:r>
        <w:t xml:space="preserve">Calvin, Katherine, Dipak Dasgupta, Gerhard Krinner, Aditi Mukherji, Peter W. Thorne, Christopher Trisos, José Romero, et al. 2023.</w:t>
      </w:r>
      <w:r>
        <w:t xml:space="preserve"> </w:t>
      </w:r>
      <w:r>
        <w:t xml:space="preserve">“</w:t>
      </w:r>
      <w:r>
        <w:t xml:space="preserve">IPCC</w:t>
      </w:r>
      <w:r>
        <w:t xml:space="preserve">, 2023:</w:t>
      </w:r>
      <w:r>
        <w:t xml:space="preserve"> </w:t>
      </w:r>
      <w:r>
        <w:t xml:space="preserve">Climate</w:t>
      </w:r>
      <w:r>
        <w:t xml:space="preserve"> </w:t>
      </w:r>
      <w:r>
        <w:t xml:space="preserve">Change</w:t>
      </w:r>
      <w:r>
        <w:t xml:space="preserve"> </w:t>
      </w:r>
      <w:r>
        <w:t xml:space="preserve">2023:</w:t>
      </w:r>
      <w:r>
        <w:t xml:space="preserve"> </w:t>
      </w:r>
      <w:r>
        <w:t xml:space="preserve">Synthesis</w:t>
      </w:r>
      <w:r>
        <w:t xml:space="preserve"> </w:t>
      </w:r>
      <w:r>
        <w:t xml:space="preserve">Report</w:t>
      </w:r>
      <w:r>
        <w:t xml:space="preserve">.</w:t>
      </w:r>
      <w:r>
        <w:t xml:space="preserve"> </w:t>
      </w:r>
      <w:r>
        <w:t xml:space="preserve">Contribution</w:t>
      </w:r>
      <w:r>
        <w:t xml:space="preserve"> </w:t>
      </w:r>
      <w:r>
        <w:t xml:space="preserve">of</w:t>
      </w:r>
      <w:r>
        <w:t xml:space="preserve"> </w:t>
      </w:r>
      <w:r>
        <w:t xml:space="preserve">Working</w:t>
      </w:r>
      <w:r>
        <w:t xml:space="preserve"> </w:t>
      </w:r>
      <w:r>
        <w:t xml:space="preserve">Groups</w:t>
      </w:r>
      <w:r>
        <w:t xml:space="preserve"> </w:t>
      </w:r>
      <w:r>
        <w:t xml:space="preserve">I</w:t>
      </w:r>
      <w:r>
        <w:t xml:space="preserve">,</w:t>
      </w:r>
      <w:r>
        <w:t xml:space="preserve"> </w:t>
      </w:r>
      <w:r>
        <w:t xml:space="preserve">II</w:t>
      </w:r>
      <w:r>
        <w:t xml:space="preserve"> </w:t>
      </w:r>
      <w:r>
        <w:t xml:space="preserve">and</w:t>
      </w:r>
      <w:r>
        <w:t xml:space="preserve"> </w:t>
      </w:r>
      <w:r>
        <w:t xml:space="preserve">III</w:t>
      </w:r>
      <w:r>
        <w:t xml:space="preserve"> </w:t>
      </w:r>
      <w:r>
        <w:t xml:space="preserve">to the</w:t>
      </w:r>
      <w:r>
        <w:t xml:space="preserve"> </w:t>
      </w:r>
      <w:r>
        <w:t xml:space="preserve">Sixth</w:t>
      </w:r>
      <w:r>
        <w:t xml:space="preserve"> </w:t>
      </w:r>
      <w:r>
        <w:t xml:space="preserve">Assessment</w:t>
      </w:r>
      <w:r>
        <w:t xml:space="preserve"> </w:t>
      </w:r>
      <w:r>
        <w:t xml:space="preserve">Report</w:t>
      </w:r>
      <w:r>
        <w:t xml:space="preserve"> </w:t>
      </w:r>
      <w:r>
        <w:t xml:space="preserve">of the</w:t>
      </w:r>
      <w:r>
        <w:t xml:space="preserve"> </w:t>
      </w:r>
      <w:r>
        <w:t xml:space="preserve">Intergovernmental</w:t>
      </w:r>
      <w:r>
        <w:t xml:space="preserve"> </w:t>
      </w:r>
      <w:r>
        <w:t xml:space="preserve">Panel</w:t>
      </w:r>
      <w:r>
        <w:t xml:space="preserve"> </w:t>
      </w:r>
      <w:r>
        <w:t xml:space="preserve">on</w:t>
      </w:r>
      <w:r>
        <w:t xml:space="preserve"> </w:t>
      </w:r>
      <w:r>
        <w:t xml:space="preserve">Climate</w:t>
      </w:r>
      <w:r>
        <w:t xml:space="preserve"> </w:t>
      </w:r>
      <w:r>
        <w:t xml:space="preserve">Change</w:t>
      </w:r>
      <w:r>
        <w:t xml:space="preserve"> </w:t>
      </w:r>
      <w:r>
        <w:t xml:space="preserve">[</w:t>
      </w:r>
      <w:r>
        <w:t xml:space="preserve">Core</w:t>
      </w:r>
      <w:r>
        <w:t xml:space="preserve"> </w:t>
      </w:r>
      <w:r>
        <w:t xml:space="preserve">Writing</w:t>
      </w:r>
      <w:r>
        <w:t xml:space="preserve"> </w:t>
      </w:r>
      <w:r>
        <w:t xml:space="preserve">Team</w:t>
      </w:r>
      <w:r>
        <w:t xml:space="preserve">,</w:t>
      </w:r>
      <w:r>
        <w:t xml:space="preserve"> </w:t>
      </w:r>
      <w:r>
        <w:t xml:space="preserve">H</w:t>
      </w:r>
      <w:r>
        <w:t xml:space="preserve">.</w:t>
      </w:r>
      <w:r>
        <w:t xml:space="preserve"> </w:t>
      </w:r>
      <w:r>
        <w:t xml:space="preserve">Lee</w:t>
      </w:r>
      <w:r>
        <w:t xml:space="preserve"> </w:t>
      </w:r>
      <w:r>
        <w:t xml:space="preserve">and</w:t>
      </w:r>
      <w:r>
        <w:t xml:space="preserve"> </w:t>
      </w:r>
      <w:r>
        <w:t xml:space="preserve">J</w:t>
      </w:r>
      <w:r>
        <w:t xml:space="preserve">.</w:t>
      </w:r>
      <w:r>
        <w:t xml:space="preserve"> </w:t>
      </w:r>
      <w:r>
        <w:t xml:space="preserve">Romero</w:t>
      </w:r>
      <w:r>
        <w:t xml:space="preserve"> </w:t>
      </w:r>
      <w:r>
        <w:t xml:space="preserve">(Eds.)].</w:t>
      </w:r>
      <w:r>
        <w:t xml:space="preserve"> </w:t>
      </w:r>
      <w:r>
        <w:t xml:space="preserve">IPCC</w:t>
      </w:r>
      <w:r>
        <w:t xml:space="preserve">,</w:t>
      </w:r>
      <w:r>
        <w:t xml:space="preserve"> </w:t>
      </w:r>
      <w:r>
        <w:t xml:space="preserve">Geneva</w:t>
      </w:r>
      <w:r>
        <w:t xml:space="preserve">,</w:t>
      </w:r>
      <w:r>
        <w:t xml:space="preserve"> </w:t>
      </w:r>
      <w:r>
        <w:t xml:space="preserve">Switzerland</w:t>
      </w:r>
      <w:r>
        <w:t xml:space="preserve">.”</w:t>
      </w:r>
      <w:r>
        <w:t xml:space="preserve"> Intergovernmental Panel on Climate Change (IPCC).</w:t>
      </w:r>
      <w:r>
        <w:t xml:space="preserve"> </w:t>
      </w:r>
      <w:hyperlink r:id="rId121">
        <w:r>
          <w:rPr>
            <w:rStyle w:val="Hyperlink"/>
          </w:rPr>
          <w:t xml:space="preserve">https://www.ipcc.ch/report/ar6/syr/</w:t>
        </w:r>
      </w:hyperlink>
      <w:r>
        <w:t xml:space="preserve">.</w:t>
      </w:r>
    </w:p>
    <w:bookmarkEnd w:id="122"/>
    <w:bookmarkStart w:id="124" w:name="ref-Crausbay2017"/>
    <w:p>
      <w:pPr>
        <w:pStyle w:val="Bibliography"/>
      </w:pPr>
      <w:r>
        <w:t xml:space="preserve">Crausbay, Shelley D., Aaron R. Ramirez, Shawn L. Carter, Molly S. Cross, Kimberly R. Hall, Deborah J. Bathke, Julio L. Betancourt, et al. 2017.</w:t>
      </w:r>
      <w:r>
        <w:t xml:space="preserve"> </w:t>
      </w:r>
      <w:r>
        <w:t xml:space="preserve">“Defining</w:t>
      </w:r>
      <w:r>
        <w:t xml:space="preserve"> </w:t>
      </w:r>
      <w:r>
        <w:t xml:space="preserve">Ecological</w:t>
      </w:r>
      <w:r>
        <w:t xml:space="preserve"> </w:t>
      </w:r>
      <w:r>
        <w:t xml:space="preserve">Drought</w:t>
      </w:r>
      <w:r>
        <w:t xml:space="preserve"> </w:t>
      </w:r>
      <w:r>
        <w:t xml:space="preserve">for the</w:t>
      </w:r>
      <w:r>
        <w:t xml:space="preserve"> </w:t>
      </w:r>
      <w:r>
        <w:t xml:space="preserve">Twenty</w:t>
      </w:r>
      <w:r>
        <w:t xml:space="preserve">-</w:t>
      </w:r>
      <w:r>
        <w:t xml:space="preserve">First</w:t>
      </w:r>
      <w:r>
        <w:t xml:space="preserve"> </w:t>
      </w:r>
      <w:r>
        <w:t xml:space="preserve">Century</w:t>
      </w:r>
      <w:r>
        <w:t xml:space="preserve">.”</w:t>
      </w:r>
      <w:r>
        <w:t xml:space="preserve"> </w:t>
      </w:r>
      <w:r>
        <w:rPr>
          <w:iCs/>
          <w:i/>
        </w:rPr>
        <w:t xml:space="preserve">Bulletin of the American Meteorological Society</w:t>
      </w:r>
      <w:r>
        <w:t xml:space="preserve"> </w:t>
      </w:r>
      <w:r>
        <w:t xml:space="preserve">98 (12): 2543–50.</w:t>
      </w:r>
      <w:r>
        <w:t xml:space="preserve"> </w:t>
      </w:r>
      <w:hyperlink r:id="rId123">
        <w:r>
          <w:rPr>
            <w:rStyle w:val="Hyperlink"/>
          </w:rPr>
          <w:t xml:space="preserve">https://doi.org/10.1175/BAMS-D-16-0292.1</w:t>
        </w:r>
      </w:hyperlink>
      <w:r>
        <w:t xml:space="preserve">.</w:t>
      </w:r>
    </w:p>
    <w:bookmarkEnd w:id="124"/>
    <w:bookmarkStart w:id="126" w:name="ref-Cui2021"/>
    <w:p>
      <w:pPr>
        <w:pStyle w:val="Bibliography"/>
      </w:pPr>
      <w:r>
        <w:t xml:space="preserve">Cui, Aihong, Jianfeng Li, Qiming Zhou, Ruoxin Zhu, Huizeng Liu, Guofeng Wu, and Qingquan Li. 2021.</w:t>
      </w:r>
      <w:r>
        <w:t xml:space="preserve"> </w:t>
      </w:r>
      <w:r>
        <w:t xml:space="preserve">“Use of a Multiscalar</w:t>
      </w:r>
      <w:r>
        <w:t xml:space="preserve"> </w:t>
      </w:r>
      <w:r>
        <w:t xml:space="preserve">GRACE</w:t>
      </w:r>
      <w:r>
        <w:t xml:space="preserve">-Based Standardized Terrestrial Water Storage Index for Assessing Global Hydrological Droughts.”</w:t>
      </w:r>
      <w:r>
        <w:t xml:space="preserve"> </w:t>
      </w:r>
      <w:r>
        <w:rPr>
          <w:iCs/>
          <w:i/>
        </w:rPr>
        <w:t xml:space="preserve">Journal of Hydrology</w:t>
      </w:r>
      <w:r>
        <w:t xml:space="preserve"> </w:t>
      </w:r>
      <w:r>
        <w:t xml:space="preserve">603 (December): 126871.</w:t>
      </w:r>
      <w:r>
        <w:t xml:space="preserve"> </w:t>
      </w:r>
      <w:hyperlink r:id="rId125">
        <w:r>
          <w:rPr>
            <w:rStyle w:val="Hyperlink"/>
          </w:rPr>
          <w:t xml:space="preserve">https://doi.org/10.1016/j.jhydrol.2021.126871</w:t>
        </w:r>
      </w:hyperlink>
      <w:r>
        <w:t xml:space="preserve">.</w:t>
      </w:r>
    </w:p>
    <w:bookmarkEnd w:id="126"/>
    <w:bookmarkStart w:id="128" w:name="ref-Didan2015"/>
    <w:p>
      <w:pPr>
        <w:pStyle w:val="Bibliography"/>
      </w:pPr>
      <w:r>
        <w:t xml:space="preserve">Didan, K. 2015.</w:t>
      </w:r>
      <w:r>
        <w:t xml:space="preserve"> </w:t>
      </w:r>
      <w:r>
        <w:t xml:space="preserve">“</w:t>
      </w:r>
      <w:r>
        <w:t xml:space="preserve">MOD13Q1</w:t>
      </w:r>
      <w:r>
        <w:t xml:space="preserve"> </w:t>
      </w:r>
      <w:r>
        <w:t xml:space="preserve">MODIS</w:t>
      </w:r>
      <w:r>
        <w:t xml:space="preserve">/</w:t>
      </w:r>
      <w:r>
        <w:t xml:space="preserve">Terra</w:t>
      </w:r>
      <w:r>
        <w:t xml:space="preserve"> </w:t>
      </w:r>
      <w:r>
        <w:t xml:space="preserve">Vegetation</w:t>
      </w:r>
      <w:r>
        <w:t xml:space="preserve"> </w:t>
      </w:r>
      <w:r>
        <w:t xml:space="preserve">Indices</w:t>
      </w:r>
      <w:r>
        <w:t xml:space="preserve"> </w:t>
      </w:r>
      <w:r>
        <w:t xml:space="preserve">16-</w:t>
      </w:r>
      <w:r>
        <w:t xml:space="preserve">Day</w:t>
      </w:r>
      <w:r>
        <w:t xml:space="preserve"> </w:t>
      </w:r>
      <w:r>
        <w:t xml:space="preserve">L3</w:t>
      </w:r>
      <w:r>
        <w:t xml:space="preserve"> </w:t>
      </w:r>
      <w:r>
        <w:t xml:space="preserve">Global</w:t>
      </w:r>
      <w:r>
        <w:t xml:space="preserve"> </w:t>
      </w:r>
      <w:r>
        <w:t xml:space="preserve">250m</w:t>
      </w:r>
      <w:r>
        <w:t xml:space="preserve"> </w:t>
      </w:r>
      <w:r>
        <w:t xml:space="preserve">SIN</w:t>
      </w:r>
      <w:r>
        <w:t xml:space="preserve"> </w:t>
      </w:r>
      <w:r>
        <w:t xml:space="preserve">Grid</w:t>
      </w:r>
      <w:r>
        <w:t xml:space="preserve"> </w:t>
      </w:r>
      <w:r>
        <w:t xml:space="preserve">V006</w:t>
      </w:r>
      <w:r>
        <w:t xml:space="preserve">.”</w:t>
      </w:r>
      <w:r>
        <w:t xml:space="preserve"> </w:t>
      </w:r>
      <w:r>
        <w:t xml:space="preserve">NASA EOSDIS Land Processes DAAC. https://doi.org/</w:t>
      </w:r>
      <w:hyperlink r:id="rId127">
        <w:r>
          <w:rPr>
            <w:rStyle w:val="Hyperlink"/>
          </w:rPr>
          <w:t xml:space="preserve">http://dx.doi.org/10.5067/MODIS/MOD13Q1.006</w:t>
        </w:r>
      </w:hyperlink>
      <w:r>
        <w:t xml:space="preserve">.</w:t>
      </w:r>
    </w:p>
    <w:bookmarkEnd w:id="128"/>
    <w:bookmarkStart w:id="130" w:name="ref-Fernandez2023"/>
    <w:p>
      <w:pPr>
        <w:pStyle w:val="Bibliography"/>
      </w:pPr>
      <w:r>
        <w:t xml:space="preserve">Fernández, Francisco J., Felipe Vásquez-Lavín, Roberto D. Ponce, René Garreaud, Francisco Hernández, Oscar Link, Francisco Zambrano, and Michael Hanemann. 2023.</w:t>
      </w:r>
      <w:r>
        <w:t xml:space="preserve"> </w:t>
      </w:r>
      <w:r>
        <w:t xml:space="preserve">“The Economics Impacts of Long-Run Droughts:</w:t>
      </w:r>
      <w:r>
        <w:t xml:space="preserve"> </w:t>
      </w:r>
      <w:r>
        <w:t xml:space="preserve">Challenges</w:t>
      </w:r>
      <w:r>
        <w:t xml:space="preserve">, Gaps, and Way Forward.”</w:t>
      </w:r>
      <w:r>
        <w:t xml:space="preserve"> </w:t>
      </w:r>
      <w:r>
        <w:rPr>
          <w:iCs/>
          <w:i/>
        </w:rPr>
        <w:t xml:space="preserve">Journal of Environmental Management</w:t>
      </w:r>
      <w:r>
        <w:t xml:space="preserve"> </w:t>
      </w:r>
      <w:r>
        <w:t xml:space="preserve">344 (October): 118726.</w:t>
      </w:r>
      <w:r>
        <w:t xml:space="preserve"> </w:t>
      </w:r>
      <w:hyperlink r:id="rId129">
        <w:r>
          <w:rPr>
            <w:rStyle w:val="Hyperlink"/>
          </w:rPr>
          <w:t xml:space="preserve">https://doi.org/10.1016/j.jenvman.2023.118726</w:t>
        </w:r>
      </w:hyperlink>
      <w:r>
        <w:t xml:space="preserve">.</w:t>
      </w:r>
    </w:p>
    <w:bookmarkEnd w:id="130"/>
    <w:bookmarkStart w:id="132" w:name="ref-Friedl2019"/>
    <w:p>
      <w:pPr>
        <w:pStyle w:val="Bibliography"/>
      </w:pPr>
      <w:r>
        <w:t xml:space="preserve">Friedl, M, and D Sulla-Menashe. 2019.</w:t>
      </w:r>
      <w:r>
        <w:t xml:space="preserve"> </w:t>
      </w:r>
      <w:r>
        <w:t xml:space="preserve">“</w:t>
      </w:r>
      <w:r>
        <w:t xml:space="preserve">MCD12Q1</w:t>
      </w:r>
      <w:r>
        <w:t xml:space="preserve"> </w:t>
      </w:r>
      <w:r>
        <w:t xml:space="preserve">MODIS</w:t>
      </w:r>
      <w:r>
        <w:t xml:space="preserve">/</w:t>
      </w:r>
      <w:r>
        <w:t xml:space="preserve">Terra</w:t>
      </w:r>
      <w:r>
        <w:t xml:space="preserve">+</w:t>
      </w:r>
      <w:r>
        <w:t xml:space="preserve">Aqua</w:t>
      </w:r>
      <w:r>
        <w:t xml:space="preserve"> </w:t>
      </w:r>
      <w:r>
        <w:t xml:space="preserve">Land</w:t>
      </w:r>
      <w:r>
        <w:t xml:space="preserve"> </w:t>
      </w:r>
      <w:r>
        <w:t xml:space="preserve">Cover</w:t>
      </w:r>
      <w:r>
        <w:t xml:space="preserve"> </w:t>
      </w:r>
      <w:r>
        <w:t xml:space="preserve">Type</w:t>
      </w:r>
      <w:r>
        <w:t xml:space="preserve"> </w:t>
      </w:r>
      <w:r>
        <w:t xml:space="preserve">Yearly</w:t>
      </w:r>
      <w:r>
        <w:t xml:space="preserve"> </w:t>
      </w:r>
      <w:r>
        <w:t xml:space="preserve">L3</w:t>
      </w:r>
      <w:r>
        <w:t xml:space="preserve"> </w:t>
      </w:r>
      <w:r>
        <w:t xml:space="preserve">Global</w:t>
      </w:r>
      <w:r>
        <w:t xml:space="preserve"> </w:t>
      </w:r>
      <w:r>
        <w:t xml:space="preserve">500m</w:t>
      </w:r>
      <w:r>
        <w:t xml:space="preserve"> </w:t>
      </w:r>
      <w:r>
        <w:t xml:space="preserve">SIN</w:t>
      </w:r>
      <w:r>
        <w:t xml:space="preserve"> </w:t>
      </w:r>
      <w:r>
        <w:t xml:space="preserve">Grid</w:t>
      </w:r>
      <w:r>
        <w:t xml:space="preserve"> </w:t>
      </w:r>
      <w:r>
        <w:t xml:space="preserve">V006</w:t>
      </w:r>
      <w:r>
        <w:t xml:space="preserve"> </w:t>
      </w:r>
      <w:r>
        <w:t xml:space="preserve">[</w:t>
      </w:r>
      <w:r>
        <w:t xml:space="preserve">Data</w:t>
      </w:r>
      <w:r>
        <w:t xml:space="preserve"> </w:t>
      </w:r>
      <w:r>
        <w:t xml:space="preserve">Set].</w:t>
      </w:r>
      <w:r>
        <w:t xml:space="preserve"> </w:t>
      </w:r>
      <w:r>
        <w:t xml:space="preserve">NASA</w:t>
      </w:r>
      <w:r>
        <w:t xml:space="preserve"> </w:t>
      </w:r>
      <w:r>
        <w:t xml:space="preserve">EOSDIS</w:t>
      </w:r>
      <w:r>
        <w:t xml:space="preserve"> </w:t>
      </w:r>
      <w:r>
        <w:t xml:space="preserve">Land</w:t>
      </w:r>
      <w:r>
        <w:t xml:space="preserve"> </w:t>
      </w:r>
      <w:r>
        <w:t xml:space="preserve">Processes</w:t>
      </w:r>
      <w:r>
        <w:t xml:space="preserve"> </w:t>
      </w:r>
      <w:r>
        <w:t xml:space="preserve">DAAC</w:t>
      </w:r>
      <w:r>
        <w:t xml:space="preserve">.”</w:t>
      </w:r>
      <w:r>
        <w:t xml:space="preserve"> </w:t>
      </w:r>
      <w:hyperlink r:id="rId131">
        <w:r>
          <w:rPr>
            <w:rStyle w:val="Hyperlink"/>
          </w:rPr>
          <w:t xml:space="preserve">https://doi.org/10.5067/MODIS/MCD12Q1.006</w:t>
        </w:r>
      </w:hyperlink>
      <w:r>
        <w:t xml:space="preserve">.</w:t>
      </w:r>
    </w:p>
    <w:bookmarkEnd w:id="132"/>
    <w:bookmarkStart w:id="134" w:name="ref-Fuentes2021"/>
    <w:p>
      <w:pPr>
        <w:pStyle w:val="Bibliography"/>
      </w:pPr>
      <w:r>
        <w:t xml:space="preserve">Fuentes, Ignacio, Rodrigo Fuster, David Avilés, and Willem Vervoort. 2021.</w:t>
      </w:r>
      <w:r>
        <w:t xml:space="preserve"> </w:t>
      </w:r>
      <w:r>
        <w:t xml:space="preserve">“Water Scarcity in Central</w:t>
      </w:r>
      <w:r>
        <w:t xml:space="preserve"> </w:t>
      </w:r>
      <w:r>
        <w:t xml:space="preserve">Chile</w:t>
      </w:r>
      <w:r>
        <w:t xml:space="preserve">: The Effect of Climate and Land Cover Changes on Hydrologic Resources.”</w:t>
      </w:r>
      <w:r>
        <w:t xml:space="preserve"> </w:t>
      </w:r>
      <w:r>
        <w:rPr>
          <w:iCs/>
          <w:i/>
        </w:rPr>
        <w:t xml:space="preserve">Hydrological Sciences Journal</w:t>
      </w:r>
      <w:r>
        <w:t xml:space="preserve"> </w:t>
      </w:r>
      <w:r>
        <w:t xml:space="preserve">66 (6): 1028–44.</w:t>
      </w:r>
      <w:r>
        <w:t xml:space="preserve"> </w:t>
      </w:r>
      <w:hyperlink r:id="rId133">
        <w:r>
          <w:rPr>
            <w:rStyle w:val="Hyperlink"/>
          </w:rPr>
          <w:t xml:space="preserve">https://doi.org/10.1080/02626667.2021.1903475</w:t>
        </w:r>
      </w:hyperlink>
      <w:r>
        <w:t xml:space="preserve">.</w:t>
      </w:r>
    </w:p>
    <w:bookmarkEnd w:id="134"/>
    <w:bookmarkStart w:id="136" w:name="ref-Garreaud2009"/>
    <w:p>
      <w:pPr>
        <w:pStyle w:val="Bibliography"/>
      </w:pPr>
      <w:r>
        <w:t xml:space="preserve">Garreaud, R. D. 2009.</w:t>
      </w:r>
      <w:r>
        <w:t xml:space="preserve"> </w:t>
      </w:r>
      <w:r>
        <w:t xml:space="preserve">“The</w:t>
      </w:r>
      <w:r>
        <w:t xml:space="preserve"> </w:t>
      </w:r>
      <w:r>
        <w:t xml:space="preserve">Andes</w:t>
      </w:r>
      <w:r>
        <w:t xml:space="preserve"> </w:t>
      </w:r>
      <w:r>
        <w:t xml:space="preserve">Climate and Weather.”</w:t>
      </w:r>
      <w:r>
        <w:t xml:space="preserve"> </w:t>
      </w:r>
      <w:r>
        <w:rPr>
          <w:iCs/>
          <w:i/>
        </w:rPr>
        <w:t xml:space="preserve">Advances in Geosciences</w:t>
      </w:r>
      <w:r>
        <w:t xml:space="preserve"> </w:t>
      </w:r>
      <w:r>
        <w:t xml:space="preserve">22 (October): 3–11.</w:t>
      </w:r>
      <w:r>
        <w:t xml:space="preserve"> </w:t>
      </w:r>
      <w:hyperlink r:id="rId135">
        <w:r>
          <w:rPr>
            <w:rStyle w:val="Hyperlink"/>
          </w:rPr>
          <w:t xml:space="preserve">https://doi.org/10.5194/adgeo-22-3-2009</w:t>
        </w:r>
      </w:hyperlink>
      <w:r>
        <w:t xml:space="preserve">.</w:t>
      </w:r>
    </w:p>
    <w:bookmarkEnd w:id="136"/>
    <w:bookmarkStart w:id="138" w:name="ref-Garreaud2020"/>
    <w:p>
      <w:pPr>
        <w:pStyle w:val="Bibliography"/>
      </w:pPr>
      <w:r>
        <w:t xml:space="preserve">Garreaud, René D., Juan P. Boisier, Roberto Rondanelli, Aldo Montecinos, Hector H. Sepúlveda, and Daniel Veloso‐Aguila. 2020.</w:t>
      </w:r>
      <w:r>
        <w:t xml:space="preserve"> </w:t>
      </w:r>
      <w:r>
        <w:t xml:space="preserve">“The</w:t>
      </w:r>
      <w:r>
        <w:t xml:space="preserve"> </w:t>
      </w:r>
      <w:r>
        <w:t xml:space="preserve">Central</w:t>
      </w:r>
      <w:r>
        <w:t xml:space="preserve"> </w:t>
      </w:r>
      <w:r>
        <w:t xml:space="preserve">Chile</w:t>
      </w:r>
      <w:r>
        <w:t xml:space="preserve"> </w:t>
      </w:r>
      <w:r>
        <w:t xml:space="preserve">Mega</w:t>
      </w:r>
      <w:r>
        <w:t xml:space="preserve"> </w:t>
      </w:r>
      <w:r>
        <w:t xml:space="preserve">Drought</w:t>
      </w:r>
      <w:r>
        <w:t xml:space="preserve"> </w:t>
      </w:r>
      <w:r>
        <w:t xml:space="preserve">(2010–2018):</w:t>
      </w:r>
      <w:r>
        <w:t xml:space="preserve"> </w:t>
      </w:r>
      <w:r>
        <w:t xml:space="preserve">A</w:t>
      </w:r>
      <w:r>
        <w:t xml:space="preserve"> </w:t>
      </w:r>
      <w:r>
        <w:t xml:space="preserve">Climate Dynamics Perspective.”</w:t>
      </w:r>
      <w:r>
        <w:t xml:space="preserve"> </w:t>
      </w:r>
      <w:r>
        <w:rPr>
          <w:iCs/>
          <w:i/>
        </w:rPr>
        <w:t xml:space="preserve">International Journal of Climatology</w:t>
      </w:r>
      <w:r>
        <w:t xml:space="preserve"> </w:t>
      </w:r>
      <w:r>
        <w:t xml:space="preserve">40 (1): 421–39.</w:t>
      </w:r>
      <w:r>
        <w:t xml:space="preserve"> </w:t>
      </w:r>
      <w:hyperlink r:id="rId137">
        <w:r>
          <w:rPr>
            <w:rStyle w:val="Hyperlink"/>
          </w:rPr>
          <w:t xml:space="preserve">https://doi.org/10.1002/joc.6219</w:t>
        </w:r>
      </w:hyperlink>
      <w:r>
        <w:t xml:space="preserve">.</w:t>
      </w:r>
    </w:p>
    <w:bookmarkEnd w:id="138"/>
    <w:bookmarkStart w:id="140" w:name="ref-Garreaud2017"/>
    <w:p>
      <w:pPr>
        <w:pStyle w:val="Bibliography"/>
      </w:pPr>
      <w:r>
        <w:t xml:space="preserve">Garreaud, René, Camila Alvarez-Garreton, Jonathan Barichivich, Juan Pablo Boisier, Duncan Christie, Mauricio Galleguillos, Carlos LeQuesne, James McPhee, and Mauricio Zambrano-Bigiarini. 2017.</w:t>
      </w:r>
      <w:r>
        <w:t xml:space="preserve"> </w:t>
      </w:r>
      <w:r>
        <w:t xml:space="preserve">“The 2010-2015 Mega Drought in</w:t>
      </w:r>
      <w:r>
        <w:t xml:space="preserve"> </w:t>
      </w:r>
      <w:r>
        <w:t xml:space="preserve">Central</w:t>
      </w:r>
      <w:r>
        <w:t xml:space="preserve"> </w:t>
      </w:r>
      <w:r>
        <w:t xml:space="preserve">Chile</w:t>
      </w:r>
      <w:r>
        <w:t xml:space="preserve">:</w:t>
      </w:r>
      <w:r>
        <w:t xml:space="preserve"> </w:t>
      </w:r>
      <w:r>
        <w:t xml:space="preserve">Impacts</w:t>
      </w:r>
      <w:r>
        <w:t xml:space="preserve"> </w:t>
      </w:r>
      <w:r>
        <w:t xml:space="preserve">on Regional Hydroclimate and Vegetation.”</w:t>
      </w:r>
      <w:r>
        <w:t xml:space="preserve"> </w:t>
      </w:r>
      <w:r>
        <w:rPr>
          <w:iCs/>
          <w:i/>
        </w:rPr>
        <w:t xml:space="preserve">Hydrology and Earth System Sciences Discussions</w:t>
      </w:r>
      <w:r>
        <w:t xml:space="preserve"> </w:t>
      </w:r>
      <w:r>
        <w:t xml:space="preserve">2017: 1–37.</w:t>
      </w:r>
      <w:r>
        <w:t xml:space="preserve"> </w:t>
      </w:r>
      <w:hyperlink r:id="rId139">
        <w:r>
          <w:rPr>
            <w:rStyle w:val="Hyperlink"/>
          </w:rPr>
          <w:t xml:space="preserve">https://doi.org/10.5194/hess-2017-191</w:t>
        </w:r>
      </w:hyperlink>
      <w:r>
        <w:t xml:space="preserve">.</w:t>
      </w:r>
    </w:p>
    <w:bookmarkEnd w:id="140"/>
    <w:bookmarkStart w:id="142" w:name="ref-Grekousis2015"/>
    <w:p>
      <w:pPr>
        <w:pStyle w:val="Bibliography"/>
      </w:pPr>
      <w:r>
        <w:t xml:space="preserve">Grekousis, George, Giorgos Mountrakis, and Marinos Kavouras. 2015.</w:t>
      </w:r>
      <w:r>
        <w:t xml:space="preserve"> </w:t>
      </w:r>
      <w:r>
        <w:t xml:space="preserve">“An Overview of 21 Global and 43 Regional Land-Cover Mapping Products.”</w:t>
      </w:r>
      <w:r>
        <w:t xml:space="preserve"> </w:t>
      </w:r>
      <w:r>
        <w:rPr>
          <w:iCs/>
          <w:i/>
        </w:rPr>
        <w:t xml:space="preserve">International Journal of Remote Sensing</w:t>
      </w:r>
      <w:r>
        <w:t xml:space="preserve"> </w:t>
      </w:r>
      <w:r>
        <w:t xml:space="preserve">36 (21): 5309–35.</w:t>
      </w:r>
      <w:r>
        <w:t xml:space="preserve"> </w:t>
      </w:r>
      <w:hyperlink r:id="rId141">
        <w:r>
          <w:rPr>
            <w:rStyle w:val="Hyperlink"/>
          </w:rPr>
          <w:t xml:space="preserve">https://doi.org/10.1080/01431161.2015.1093195</w:t>
        </w:r>
      </w:hyperlink>
      <w:r>
        <w:t xml:space="preserve">.</w:t>
      </w:r>
    </w:p>
    <w:bookmarkEnd w:id="142"/>
    <w:bookmarkStart w:id="144" w:name="ref-Hao2013"/>
    <w:p>
      <w:pPr>
        <w:pStyle w:val="Bibliography"/>
      </w:pPr>
      <w:r>
        <w:t xml:space="preserve">Hao, Zengchao, and Amir AghaKouchak. 2013.</w:t>
      </w:r>
      <w:r>
        <w:t xml:space="preserve"> </w:t>
      </w:r>
      <w:r>
        <w:t xml:space="preserve">“Multivariate</w:t>
      </w:r>
      <w:r>
        <w:t xml:space="preserve"> </w:t>
      </w:r>
      <w:r>
        <w:t xml:space="preserve">Standardized</w:t>
      </w:r>
      <w:r>
        <w:t xml:space="preserve"> </w:t>
      </w:r>
      <w:r>
        <w:t xml:space="preserve">Drought</w:t>
      </w:r>
      <w:r>
        <w:t xml:space="preserve"> </w:t>
      </w:r>
      <w:r>
        <w:t xml:space="preserve">Index</w:t>
      </w:r>
      <w:r>
        <w:t xml:space="preserve">:</w:t>
      </w:r>
      <w:r>
        <w:t xml:space="preserve"> </w:t>
      </w:r>
      <w:r>
        <w:t xml:space="preserve">A</w:t>
      </w:r>
      <w:r>
        <w:t xml:space="preserve"> </w:t>
      </w:r>
      <w:r>
        <w:t xml:space="preserve">Parametric Multi-Index Model.”</w:t>
      </w:r>
      <w:r>
        <w:t xml:space="preserve"> </w:t>
      </w:r>
      <w:r>
        <w:rPr>
          <w:iCs/>
          <w:i/>
        </w:rPr>
        <w:t xml:space="preserve">Advances in Water Resources</w:t>
      </w:r>
      <w:r>
        <w:t xml:space="preserve"> </w:t>
      </w:r>
      <w:r>
        <w:t xml:space="preserve">57 (July): 12–18.</w:t>
      </w:r>
      <w:r>
        <w:t xml:space="preserve"> </w:t>
      </w:r>
      <w:hyperlink r:id="rId143">
        <w:r>
          <w:rPr>
            <w:rStyle w:val="Hyperlink"/>
          </w:rPr>
          <w:t xml:space="preserve">https://doi.org/10.1016/j.advwatres.2013.03.009</w:t>
        </w:r>
      </w:hyperlink>
      <w:r>
        <w:t xml:space="preserve">.</w:t>
      </w:r>
    </w:p>
    <w:bookmarkEnd w:id="144"/>
    <w:bookmarkStart w:id="146" w:name="ref-Hargreaves1994"/>
    <w:p>
      <w:pPr>
        <w:pStyle w:val="Bibliography"/>
      </w:pPr>
      <w:r>
        <w:t xml:space="preserve">Hargreaves, George H. 1994.</w:t>
      </w:r>
      <w:r>
        <w:t xml:space="preserve"> </w:t>
      </w:r>
      <w:r>
        <w:t xml:space="preserve">“Defining and</w:t>
      </w:r>
      <w:r>
        <w:t xml:space="preserve"> </w:t>
      </w:r>
      <w:r>
        <w:t xml:space="preserve">Using</w:t>
      </w:r>
      <w:r>
        <w:t xml:space="preserve"> </w:t>
      </w:r>
      <w:r>
        <w:t xml:space="preserve">Reference</w:t>
      </w:r>
      <w:r>
        <w:t xml:space="preserve"> </w:t>
      </w:r>
      <w:r>
        <w:t xml:space="preserve">Evapotranspiration</w:t>
      </w:r>
      <w:r>
        <w:t xml:space="preserve">.”</w:t>
      </w:r>
      <w:r>
        <w:t xml:space="preserve"> </w:t>
      </w:r>
      <w:r>
        <w:rPr>
          <w:iCs/>
          <w:i/>
        </w:rPr>
        <w:t xml:space="preserve">Journal of Irrigation and Drainage Engineering</w:t>
      </w:r>
      <w:r>
        <w:t xml:space="preserve"> </w:t>
      </w:r>
      <w:r>
        <w:t xml:space="preserve">120 (6): 1132–39.</w:t>
      </w:r>
      <w:r>
        <w:t xml:space="preserve"> </w:t>
      </w:r>
      <w:hyperlink r:id="rId145">
        <w:r>
          <w:rPr>
            <w:rStyle w:val="Hyperlink"/>
          </w:rPr>
          <w:t xml:space="preserve">https://doi.org/10.1061/(ASCE)0733-9437(1994)120:6(1132)</w:t>
        </w:r>
      </w:hyperlink>
      <w:r>
        <w:t xml:space="preserve">.</w:t>
      </w:r>
    </w:p>
    <w:bookmarkEnd w:id="146"/>
    <w:bookmarkStart w:id="147" w:name="ref-Hargreaves1985"/>
    <w:p>
      <w:pPr>
        <w:pStyle w:val="Bibliography"/>
      </w:pPr>
      <w:r>
        <w:t xml:space="preserve">Hargreaves, George H, and Zohrab A Samani. 1985.</w:t>
      </w:r>
      <w:r>
        <w:t xml:space="preserve"> </w:t>
      </w:r>
      <w:r>
        <w:t xml:space="preserve">“Reference Crop Evapotranspiration from Temperature.”</w:t>
      </w:r>
      <w:r>
        <w:t xml:space="preserve"> </w:t>
      </w:r>
      <w:r>
        <w:rPr>
          <w:iCs/>
          <w:i/>
        </w:rPr>
        <w:t xml:space="preserve">Applied Engineering in Agriculture</w:t>
      </w:r>
      <w:r>
        <w:t xml:space="preserve"> </w:t>
      </w:r>
      <w:r>
        <w:t xml:space="preserve">1 (2): 96–99.</w:t>
      </w:r>
    </w:p>
    <w:bookmarkEnd w:id="147"/>
    <w:bookmarkStart w:id="149" w:name="ref-Hijmans2023"/>
    <w:p>
      <w:pPr>
        <w:pStyle w:val="Bibliography"/>
      </w:pPr>
      <w:r>
        <w:t xml:space="preserve">Hijmans, Robert J. 2023.</w:t>
      </w:r>
      <w:r>
        <w:t xml:space="preserve"> </w:t>
      </w:r>
      <w:r>
        <w:rPr>
          <w:iCs/>
          <w:i/>
        </w:rPr>
        <w:t xml:space="preserve">Terra:</w:t>
      </w:r>
      <w:r>
        <w:rPr>
          <w:iCs/>
          <w:i/>
        </w:rPr>
        <w:t xml:space="preserve"> </w:t>
      </w:r>
      <w:r>
        <w:rPr>
          <w:iCs/>
          <w:i/>
        </w:rPr>
        <w:t xml:space="preserve">Spatial</w:t>
      </w:r>
      <w:r>
        <w:rPr>
          <w:iCs/>
          <w:i/>
        </w:rPr>
        <w:t xml:space="preserve"> </w:t>
      </w:r>
      <w:r>
        <w:rPr>
          <w:iCs/>
          <w:i/>
        </w:rPr>
        <w:t xml:space="preserve">Data</w:t>
      </w:r>
      <w:r>
        <w:rPr>
          <w:iCs/>
          <w:i/>
        </w:rPr>
        <w:t xml:space="preserve"> </w:t>
      </w:r>
      <w:r>
        <w:rPr>
          <w:iCs/>
          <w:i/>
        </w:rPr>
        <w:t xml:space="preserve">Analysis</w:t>
      </w:r>
      <w:r>
        <w:t xml:space="preserve">.</w:t>
      </w:r>
      <w:r>
        <w:t xml:space="preserve"> </w:t>
      </w:r>
      <w:hyperlink r:id="rId148">
        <w:r>
          <w:rPr>
            <w:rStyle w:val="Hyperlink"/>
          </w:rPr>
          <w:t xml:space="preserve">https://CRAN.R-project.org/package=terra</w:t>
        </w:r>
      </w:hyperlink>
      <w:r>
        <w:t xml:space="preserve">.</w:t>
      </w:r>
    </w:p>
    <w:bookmarkEnd w:id="149"/>
    <w:bookmarkStart w:id="150" w:name="ref-Ho1995"/>
    <w:p>
      <w:pPr>
        <w:pStyle w:val="Bibliography"/>
      </w:pPr>
      <w:r>
        <w:t xml:space="preserve">Ho, Tin Kam. 1995.</w:t>
      </w:r>
      <w:r>
        <w:t xml:space="preserve"> </w:t>
      </w:r>
      <w:r>
        <w:t xml:space="preserve">“Random Decision Forests.”</w:t>
      </w:r>
      <w:r>
        <w:t xml:space="preserve"> </w:t>
      </w:r>
      <w:r>
        <w:t xml:space="preserve">In</w:t>
      </w:r>
      <w:r>
        <w:t xml:space="preserve"> </w:t>
      </w:r>
      <w:r>
        <w:rPr>
          <w:iCs/>
          <w:i/>
        </w:rPr>
        <w:t xml:space="preserve">Proceedings of 3rd International Conference on Document Analysis and Recognition</w:t>
      </w:r>
      <w:r>
        <w:t xml:space="preserve">, 1:278–82. IEEE.</w:t>
      </w:r>
    </w:p>
    <w:bookmarkEnd w:id="150"/>
    <w:bookmarkStart w:id="152" w:name="ref-Hobbins2016"/>
    <w:p>
      <w:pPr>
        <w:pStyle w:val="Bibliography"/>
      </w:pPr>
      <w:r>
        <w:t xml:space="preserve">Hobbins, Michael T., Andrew Wood, Daniel J. McEvoy, Justin L. Huntington, Charles Morton, Martha Anderson, and Christopher Hain. 2016.</w:t>
      </w:r>
      <w:r>
        <w:t xml:space="preserve"> </w:t>
      </w:r>
      <w:r>
        <w:t xml:space="preserve">“The</w:t>
      </w:r>
      <w:r>
        <w:t xml:space="preserve"> </w:t>
      </w:r>
      <w:r>
        <w:t xml:space="preserve">Evaporative</w:t>
      </w:r>
      <w:r>
        <w:t xml:space="preserve"> </w:t>
      </w:r>
      <w:r>
        <w:t xml:space="preserve">Demand</w:t>
      </w:r>
      <w:r>
        <w:t xml:space="preserve"> </w:t>
      </w:r>
      <w:r>
        <w:t xml:space="preserve">Drought</w:t>
      </w:r>
      <w:r>
        <w:t xml:space="preserve"> </w:t>
      </w:r>
      <w:r>
        <w:t xml:space="preserve">Index</w:t>
      </w:r>
      <w:r>
        <w:t xml:space="preserve">.</w:t>
      </w:r>
      <w:r>
        <w:t xml:space="preserve"> </w:t>
      </w:r>
      <w:r>
        <w:t xml:space="preserve">Part</w:t>
      </w:r>
      <w:r>
        <w:t xml:space="preserve"> </w:t>
      </w:r>
      <w:r>
        <w:t xml:space="preserve">I</w:t>
      </w:r>
      <w:r>
        <w:t xml:space="preserve">:</w:t>
      </w:r>
      <w:r>
        <w:t xml:space="preserve"> </w:t>
      </w:r>
      <w:r>
        <w:t xml:space="preserve">Linking</w:t>
      </w:r>
      <w:r>
        <w:t xml:space="preserve"> </w:t>
      </w:r>
      <w:r>
        <w:t xml:space="preserve">Drought</w:t>
      </w:r>
      <w:r>
        <w:t xml:space="preserve"> </w:t>
      </w:r>
      <w:r>
        <w:t xml:space="preserve">Evolution</w:t>
      </w:r>
      <w:r>
        <w:t xml:space="preserve"> </w:t>
      </w:r>
      <w:r>
        <w:t xml:space="preserve">to</w:t>
      </w:r>
      <w:r>
        <w:t xml:space="preserve"> </w:t>
      </w:r>
      <w:r>
        <w:t xml:space="preserve">Variations</w:t>
      </w:r>
      <w:r>
        <w:t xml:space="preserve"> </w:t>
      </w:r>
      <w:r>
        <w:t xml:space="preserve">in</w:t>
      </w:r>
      <w:r>
        <w:t xml:space="preserve"> </w:t>
      </w:r>
      <w:r>
        <w:t xml:space="preserve">Evaporative</w:t>
      </w:r>
      <w:r>
        <w:t xml:space="preserve"> </w:t>
      </w:r>
      <w:r>
        <w:t xml:space="preserve">Demand</w:t>
      </w:r>
      <w:r>
        <w:t xml:space="preserve">.”</w:t>
      </w:r>
      <w:r>
        <w:t xml:space="preserve"> </w:t>
      </w:r>
      <w:r>
        <w:rPr>
          <w:iCs/>
          <w:i/>
        </w:rPr>
        <w:t xml:space="preserve">Journal of Hydrometeorology</w:t>
      </w:r>
      <w:r>
        <w:t xml:space="preserve"> </w:t>
      </w:r>
      <w:r>
        <w:t xml:space="preserve">17 (6): 1745–61.</w:t>
      </w:r>
      <w:r>
        <w:t xml:space="preserve"> </w:t>
      </w:r>
      <w:hyperlink r:id="rId151">
        <w:r>
          <w:rPr>
            <w:rStyle w:val="Hyperlink"/>
          </w:rPr>
          <w:t xml:space="preserve">https://doi.org/10.1175/JHM-D-15-0121.1</w:t>
        </w:r>
      </w:hyperlink>
      <w:r>
        <w:t xml:space="preserve">.</w:t>
      </w:r>
    </w:p>
    <w:bookmarkEnd w:id="152"/>
    <w:bookmarkStart w:id="154" w:name="ref-Hoerl1970"/>
    <w:p>
      <w:pPr>
        <w:pStyle w:val="Bibliography"/>
      </w:pPr>
      <w:r>
        <w:t xml:space="preserve">Hoerl, Arthur E., and Robert W. Kennard. 1970.</w:t>
      </w:r>
      <w:r>
        <w:t xml:space="preserve"> </w:t>
      </w:r>
      <w:r>
        <w:t xml:space="preserve">“Ridge</w:t>
      </w:r>
      <w:r>
        <w:t xml:space="preserve"> </w:t>
      </w:r>
      <w:r>
        <w:t xml:space="preserve">Regression</w:t>
      </w:r>
      <w:r>
        <w:t xml:space="preserve">:</w:t>
      </w:r>
      <w:r>
        <w:t xml:space="preserve"> </w:t>
      </w:r>
      <w:r>
        <w:t xml:space="preserve">Biased</w:t>
      </w:r>
      <w:r>
        <w:t xml:space="preserve"> </w:t>
      </w:r>
      <w:r>
        <w:t xml:space="preserve">Estimation</w:t>
      </w:r>
      <w:r>
        <w:t xml:space="preserve"> </w:t>
      </w:r>
      <w:r>
        <w:t xml:space="preserve">for</w:t>
      </w:r>
      <w:r>
        <w:t xml:space="preserve"> </w:t>
      </w:r>
      <w:r>
        <w:t xml:space="preserve">Nonorthogonal</w:t>
      </w:r>
      <w:r>
        <w:t xml:space="preserve"> </w:t>
      </w:r>
      <w:r>
        <w:t xml:space="preserve">Problems</w:t>
      </w:r>
      <w:r>
        <w:t xml:space="preserve">.”</w:t>
      </w:r>
      <w:r>
        <w:t xml:space="preserve"> </w:t>
      </w:r>
      <w:r>
        <w:rPr>
          <w:iCs/>
          <w:i/>
        </w:rPr>
        <w:t xml:space="preserve">Technometrics</w:t>
      </w:r>
      <w:r>
        <w:t xml:space="preserve"> </w:t>
      </w:r>
      <w:r>
        <w:t xml:space="preserve">12 (1): 55–67.</w:t>
      </w:r>
      <w:r>
        <w:t xml:space="preserve"> </w:t>
      </w:r>
      <w:hyperlink r:id="rId153">
        <w:r>
          <w:rPr>
            <w:rStyle w:val="Hyperlink"/>
          </w:rPr>
          <w:t xml:space="preserve">https://doi.org/10.1080/00401706.1970.10488634</w:t>
        </w:r>
      </w:hyperlink>
      <w:r>
        <w:t xml:space="preserve">.</w:t>
      </w:r>
    </w:p>
    <w:bookmarkEnd w:id="154"/>
    <w:bookmarkStart w:id="156" w:name="ref-Hufkens2019"/>
    <w:p>
      <w:pPr>
        <w:pStyle w:val="Bibliography"/>
      </w:pPr>
      <w:r>
        <w:t xml:space="preserve">Hufkens, Koen, Reto Stauffer, and Elio Campitelli. 2019.</w:t>
      </w:r>
      <w:r>
        <w:t xml:space="preserve"> </w:t>
      </w:r>
      <w:r>
        <w:t xml:space="preserve">“The Ecwmfr Package: An Interface to</w:t>
      </w:r>
      <w:r>
        <w:t xml:space="preserve"> </w:t>
      </w:r>
      <w:r>
        <w:t xml:space="preserve">ECMWF</w:t>
      </w:r>
      <w:r>
        <w:t xml:space="preserve"> </w:t>
      </w:r>
      <w:r>
        <w:t xml:space="preserve">API</w:t>
      </w:r>
      <w:r>
        <w:t xml:space="preserve"> </w:t>
      </w:r>
      <w:r>
        <w:t xml:space="preserve">Endpoints.”</w:t>
      </w:r>
      <w:r>
        <w:t xml:space="preserve"> </w:t>
      </w:r>
      <w:hyperlink r:id="rId155">
        <w:r>
          <w:rPr>
            <w:rStyle w:val="Hyperlink"/>
          </w:rPr>
          <w:t xml:space="preserve">https://bluegreen-labs.github.io/ecmwfr/</w:t>
        </w:r>
      </w:hyperlink>
      <w:r>
        <w:t xml:space="preserve">.</w:t>
      </w:r>
    </w:p>
    <w:bookmarkEnd w:id="156"/>
    <w:bookmarkStart w:id="158" w:name="ref-IPCC2013"/>
    <w:p>
      <w:pPr>
        <w:pStyle w:val="Bibliography"/>
      </w:pPr>
      <w:r>
        <w:t xml:space="preserve">IPCC. 2013.</w:t>
      </w:r>
      <w:r>
        <w:t xml:space="preserve"> </w:t>
      </w:r>
      <w:r>
        <w:rPr>
          <w:iCs/>
          <w:i/>
        </w:rPr>
        <w:t xml:space="preserve">Climate</w:t>
      </w:r>
      <w:r>
        <w:rPr>
          <w:iCs/>
          <w:i/>
        </w:rPr>
        <w:t xml:space="preserve"> </w:t>
      </w:r>
      <w:r>
        <w:rPr>
          <w:iCs/>
          <w:i/>
        </w:rPr>
        <w:t xml:space="preserve">Change</w:t>
      </w:r>
      <w:r>
        <w:rPr>
          <w:iCs/>
          <w:i/>
        </w:rPr>
        <w:t xml:space="preserve"> </w:t>
      </w:r>
      <w:r>
        <w:rPr>
          <w:iCs/>
          <w:i/>
        </w:rPr>
        <w:t xml:space="preserve">2013:</w:t>
      </w:r>
      <w:r>
        <w:rPr>
          <w:iCs/>
          <w:i/>
        </w:rPr>
        <w:t xml:space="preserve"> </w:t>
      </w:r>
      <w:r>
        <w:rPr>
          <w:iCs/>
          <w:i/>
        </w:rPr>
        <w:t xml:space="preserve">The</w:t>
      </w:r>
      <w:r>
        <w:rPr>
          <w:iCs/>
          <w:i/>
        </w:rPr>
        <w:t xml:space="preserve"> </w:t>
      </w:r>
      <w:r>
        <w:rPr>
          <w:iCs/>
          <w:i/>
        </w:rPr>
        <w:t xml:space="preserve">Physical</w:t>
      </w:r>
      <w:r>
        <w:rPr>
          <w:iCs/>
          <w:i/>
        </w:rPr>
        <w:t xml:space="preserve"> </w:t>
      </w:r>
      <w:r>
        <w:rPr>
          <w:iCs/>
          <w:i/>
        </w:rPr>
        <w:t xml:space="preserve">Science</w:t>
      </w:r>
      <w:r>
        <w:rPr>
          <w:iCs/>
          <w:i/>
        </w:rPr>
        <w:t xml:space="preserve"> </w:t>
      </w:r>
      <w:r>
        <w:rPr>
          <w:iCs/>
          <w:i/>
        </w:rPr>
        <w:t xml:space="preserve">Basis</w:t>
      </w:r>
      <w:r>
        <w:rPr>
          <w:iCs/>
          <w:i/>
        </w:rPr>
        <w:t xml:space="preserve">.</w:t>
      </w:r>
      <w:r>
        <w:rPr>
          <w:iCs/>
          <w:i/>
        </w:rPr>
        <w:t xml:space="preserve"> </w:t>
      </w:r>
      <w:r>
        <w:rPr>
          <w:iCs/>
          <w:i/>
        </w:rPr>
        <w:t xml:space="preserve">Contribution</w:t>
      </w:r>
      <w:r>
        <w:rPr>
          <w:iCs/>
          <w:i/>
        </w:rPr>
        <w:t xml:space="preserve"> </w:t>
      </w:r>
      <w:r>
        <w:rPr>
          <w:iCs/>
          <w:i/>
        </w:rPr>
        <w:t xml:space="preserve">of</w:t>
      </w:r>
      <w:r>
        <w:rPr>
          <w:iCs/>
          <w:i/>
        </w:rPr>
        <w:t xml:space="preserve"> </w:t>
      </w:r>
      <w:r>
        <w:rPr>
          <w:iCs/>
          <w:i/>
        </w:rPr>
        <w:t xml:space="preserve">Working</w:t>
      </w:r>
      <w:r>
        <w:rPr>
          <w:iCs/>
          <w:i/>
        </w:rPr>
        <w:t xml:space="preserve"> </w:t>
      </w:r>
      <w:r>
        <w:rPr>
          <w:iCs/>
          <w:i/>
        </w:rPr>
        <w:t xml:space="preserve">Group</w:t>
      </w:r>
      <w:r>
        <w:rPr>
          <w:iCs/>
          <w:i/>
        </w:rPr>
        <w:t xml:space="preserve"> </w:t>
      </w:r>
      <w:r>
        <w:rPr>
          <w:iCs/>
          <w:i/>
        </w:rPr>
        <w:t xml:space="preserve">I</w:t>
      </w:r>
      <w:r>
        <w:rPr>
          <w:iCs/>
          <w:i/>
        </w:rPr>
        <w:t xml:space="preserve"> </w:t>
      </w:r>
      <w:r>
        <w:rPr>
          <w:iCs/>
          <w:i/>
        </w:rPr>
        <w:t xml:space="preserve">to the</w:t>
      </w:r>
      <w:r>
        <w:rPr>
          <w:iCs/>
          <w:i/>
        </w:rPr>
        <w:t xml:space="preserve"> </w:t>
      </w:r>
      <w:r>
        <w:rPr>
          <w:iCs/>
          <w:i/>
        </w:rPr>
        <w:t xml:space="preserve">Fifth</w:t>
      </w:r>
      <w:r>
        <w:rPr>
          <w:iCs/>
          <w:i/>
        </w:rPr>
        <w:t xml:space="preserve"> </w:t>
      </w:r>
      <w:r>
        <w:rPr>
          <w:iCs/>
          <w:i/>
        </w:rPr>
        <w:t xml:space="preserve">Assessment</w:t>
      </w:r>
      <w:r>
        <w:rPr>
          <w:iCs/>
          <w:i/>
        </w:rPr>
        <w:t xml:space="preserve"> </w:t>
      </w:r>
      <w:r>
        <w:rPr>
          <w:iCs/>
          <w:i/>
        </w:rPr>
        <w:t xml:space="preserve">Report</w:t>
      </w:r>
      <w:r>
        <w:rPr>
          <w:iCs/>
          <w:i/>
        </w:rPr>
        <w:t xml:space="preserve"> </w:t>
      </w:r>
      <w:r>
        <w:rPr>
          <w:iCs/>
          <w:i/>
        </w:rPr>
        <w:t xml:space="preserve">of the</w:t>
      </w:r>
      <w:r>
        <w:rPr>
          <w:iCs/>
          <w:i/>
        </w:rPr>
        <w:t xml:space="preserve"> </w:t>
      </w:r>
      <w:r>
        <w:rPr>
          <w:iCs/>
          <w:i/>
        </w:rPr>
        <w:t xml:space="preserve">Intergovernmental</w:t>
      </w:r>
      <w:r>
        <w:rPr>
          <w:iCs/>
          <w:i/>
        </w:rPr>
        <w:t xml:space="preserve"> </w:t>
      </w:r>
      <w:r>
        <w:rPr>
          <w:iCs/>
          <w:i/>
        </w:rPr>
        <w:t xml:space="preserve">Panel</w:t>
      </w:r>
      <w:r>
        <w:rPr>
          <w:iCs/>
          <w:i/>
        </w:rPr>
        <w:t xml:space="preserve"> </w:t>
      </w:r>
      <w:r>
        <w:rPr>
          <w:iCs/>
          <w:i/>
        </w:rPr>
        <w:t xml:space="preserve">on</w:t>
      </w:r>
      <w:r>
        <w:rPr>
          <w:iCs/>
          <w:i/>
        </w:rPr>
        <w:t xml:space="preserve"> </w:t>
      </w:r>
      <w:r>
        <w:rPr>
          <w:iCs/>
          <w:i/>
        </w:rPr>
        <w:t xml:space="preserve">Climate</w:t>
      </w:r>
      <w:r>
        <w:rPr>
          <w:iCs/>
          <w:i/>
        </w:rPr>
        <w:t xml:space="preserve"> </w:t>
      </w:r>
      <w:r>
        <w:rPr>
          <w:iCs/>
          <w:i/>
        </w:rPr>
        <w:t xml:space="preserve">Change</w:t>
      </w:r>
      <w:r>
        <w:t xml:space="preserve">. Cambridge, UK; New York, USA: Cambridge University Press.</w:t>
      </w:r>
      <w:r>
        <w:t xml:space="preserve"> </w:t>
      </w:r>
      <w:hyperlink r:id="rId157">
        <w:r>
          <w:rPr>
            <w:rStyle w:val="Hyperlink"/>
          </w:rPr>
          <w:t xml:space="preserve">https://doi.org/10.1017/CBO9781107415324</w:t>
        </w:r>
      </w:hyperlink>
      <w:r>
        <w:t xml:space="preserve">.</w:t>
      </w:r>
    </w:p>
    <w:bookmarkEnd w:id="158"/>
    <w:bookmarkStart w:id="159" w:name="ref-Kendall1975"/>
    <w:p>
      <w:pPr>
        <w:pStyle w:val="Bibliography"/>
      </w:pPr>
      <w:r>
        <w:t xml:space="preserve">Kendall, Mann. 1975.</w:t>
      </w:r>
      <w:r>
        <w:t xml:space="preserve"> </w:t>
      </w:r>
      <w:r>
        <w:rPr>
          <w:iCs/>
          <w:i/>
        </w:rPr>
        <w:t xml:space="preserve">Rank Correlation Methods (4th Ed</w:t>
      </w:r>
      <w:r>
        <w:t xml:space="preserve">. 2d impression). Griffin.</w:t>
      </w:r>
    </w:p>
    <w:bookmarkEnd w:id="159"/>
    <w:bookmarkStart w:id="161" w:name="ref-Kogan1995"/>
    <w:p>
      <w:pPr>
        <w:pStyle w:val="Bibliography"/>
      </w:pPr>
      <w:r>
        <w:t xml:space="preserve">Kogan, F. N. 1995.</w:t>
      </w:r>
      <w:r>
        <w:t xml:space="preserve"> </w:t>
      </w:r>
      <w:r>
        <w:t xml:space="preserve">“Application of Vegetation Index and Brightness Temperature for Drought Detection.”</w:t>
      </w:r>
      <w:r>
        <w:t xml:space="preserve"> </w:t>
      </w:r>
      <w:r>
        <w:rPr>
          <w:iCs/>
          <w:i/>
        </w:rPr>
        <w:t xml:space="preserve">Advances in Space Research</w:t>
      </w:r>
      <w:r>
        <w:t xml:space="preserve"> </w:t>
      </w:r>
      <w:r>
        <w:t xml:space="preserve">15 (11): 91–100.</w:t>
      </w:r>
      <w:r>
        <w:t xml:space="preserve"> </w:t>
      </w:r>
      <w:hyperlink r:id="rId160">
        <w:r>
          <w:rPr>
            <w:rStyle w:val="Hyperlink"/>
          </w:rPr>
          <w:t xml:space="preserve">https://doi.org/10.1016/0273-1177(95)00079-T</w:t>
        </w:r>
      </w:hyperlink>
      <w:r>
        <w:t xml:space="preserve">.</w:t>
      </w:r>
    </w:p>
    <w:bookmarkEnd w:id="161"/>
    <w:bookmarkStart w:id="163" w:name="ref-Luo2017"/>
    <w:p>
      <w:pPr>
        <w:pStyle w:val="Bibliography"/>
      </w:pPr>
      <w:r>
        <w:t xml:space="preserve">Luo, Lifeng, Deanna Apps, Samuel Arcand, Huating Xu, Ming Pan, and Martin Hoerling. 2017.</w:t>
      </w:r>
      <w:r>
        <w:t xml:space="preserve"> </w:t>
      </w:r>
      <w:r>
        <w:t xml:space="preserve">“Contribution of Temperature and Precipitation Anomalies to the</w:t>
      </w:r>
      <w:r>
        <w:t xml:space="preserve"> </w:t>
      </w:r>
      <w:r>
        <w:t xml:space="preserve">California</w:t>
      </w:r>
      <w:r>
        <w:t xml:space="preserve"> </w:t>
      </w:r>
      <w:r>
        <w:t xml:space="preserve">Drought During 2012–2015.”</w:t>
      </w:r>
      <w:r>
        <w:t xml:space="preserve"> </w:t>
      </w:r>
      <w:r>
        <w:rPr>
          <w:iCs/>
          <w:i/>
        </w:rPr>
        <w:t xml:space="preserve">Geophysical Research Letters</w:t>
      </w:r>
      <w:r>
        <w:t xml:space="preserve"> </w:t>
      </w:r>
      <w:r>
        <w:t xml:space="preserve">44 (7): 3184–92.</w:t>
      </w:r>
      <w:r>
        <w:t xml:space="preserve"> </w:t>
      </w:r>
      <w:hyperlink r:id="rId162">
        <w:r>
          <w:rPr>
            <w:rStyle w:val="Hyperlink"/>
          </w:rPr>
          <w:t xml:space="preserve">https://doi.org/10.1002/2016GL072027</w:t>
        </w:r>
      </w:hyperlink>
      <w:r>
        <w:t xml:space="preserve">.</w:t>
      </w:r>
    </w:p>
    <w:bookmarkEnd w:id="163"/>
    <w:bookmarkStart w:id="165" w:name="ref-Ma2017"/>
    <w:p>
      <w:pPr>
        <w:pStyle w:val="Bibliography"/>
      </w:pPr>
      <w:r>
        <w:t xml:space="preserve">Ma, Siyu, Qianxin Wu, Jie Wang, and Shiqiang Zhang. 2017.</w:t>
      </w:r>
      <w:r>
        <w:t xml:space="preserve"> </w:t>
      </w:r>
      <w:r>
        <w:t xml:space="preserve">“Temporal</w:t>
      </w:r>
      <w:r>
        <w:t xml:space="preserve"> </w:t>
      </w:r>
      <w:r>
        <w:t xml:space="preserve">Evolution</w:t>
      </w:r>
      <w:r>
        <w:t xml:space="preserve"> </w:t>
      </w:r>
      <w:r>
        <w:t xml:space="preserve">of</w:t>
      </w:r>
      <w:r>
        <w:t xml:space="preserve"> </w:t>
      </w:r>
      <w:r>
        <w:t xml:space="preserve">Regional</w:t>
      </w:r>
      <w:r>
        <w:t xml:space="preserve"> </w:t>
      </w:r>
      <w:r>
        <w:t xml:space="preserve">Drought</w:t>
      </w:r>
      <w:r>
        <w:t xml:space="preserve"> </w:t>
      </w:r>
      <w:r>
        <w:t xml:space="preserve">Detected</w:t>
      </w:r>
      <w:r>
        <w:t xml:space="preserve"> </w:t>
      </w:r>
      <w:r>
        <w:t xml:space="preserve">from</w:t>
      </w:r>
      <w:r>
        <w:t xml:space="preserve"> </w:t>
      </w:r>
      <w:r>
        <w:t xml:space="preserve">GRACE</w:t>
      </w:r>
      <w:r>
        <w:t xml:space="preserve"> </w:t>
      </w:r>
      <w:r>
        <w:t xml:space="preserve">TWSA</w:t>
      </w:r>
      <w:r>
        <w:t xml:space="preserve"> </w:t>
      </w:r>
      <w:r>
        <w:t xml:space="preserve">and</w:t>
      </w:r>
      <w:r>
        <w:t xml:space="preserve"> </w:t>
      </w:r>
      <w:r>
        <w:t xml:space="preserve">CCI</w:t>
      </w:r>
      <w:r>
        <w:t xml:space="preserve"> </w:t>
      </w:r>
      <w:r>
        <w:t xml:space="preserve">SM</w:t>
      </w:r>
      <w:r>
        <w:t xml:space="preserve"> </w:t>
      </w:r>
      <w:r>
        <w:t xml:space="preserve">in</w:t>
      </w:r>
      <w:r>
        <w:t xml:space="preserve"> </w:t>
      </w:r>
      <w:r>
        <w:t xml:space="preserve">Yunnan</w:t>
      </w:r>
      <w:r>
        <w:t xml:space="preserve"> </w:t>
      </w:r>
      <w:r>
        <w:t xml:space="preserve">Province</w:t>
      </w:r>
      <w:r>
        <w:t xml:space="preserve">,</w:t>
      </w:r>
      <w:r>
        <w:t xml:space="preserve"> </w:t>
      </w:r>
      <w:r>
        <w:t xml:space="preserve">China</w:t>
      </w:r>
      <w:r>
        <w:t xml:space="preserve">.”</w:t>
      </w:r>
      <w:r>
        <w:t xml:space="preserve"> </w:t>
      </w:r>
      <w:r>
        <w:rPr>
          <w:iCs/>
          <w:i/>
        </w:rPr>
        <w:t xml:space="preserve">Remote Sensing 2017, Vol. 9, Page 1124</w:t>
      </w:r>
      <w:r>
        <w:t xml:space="preserve"> </w:t>
      </w:r>
      <w:r>
        <w:t xml:space="preserve">9 (11): 1124.</w:t>
      </w:r>
      <w:r>
        <w:t xml:space="preserve"> </w:t>
      </w:r>
      <w:hyperlink r:id="rId164">
        <w:r>
          <w:rPr>
            <w:rStyle w:val="Hyperlink"/>
          </w:rPr>
          <w:t xml:space="preserve">https://doi.org/10.3390/RS9111124</w:t>
        </w:r>
      </w:hyperlink>
      <w:r>
        <w:t xml:space="preserve">.</w:t>
      </w:r>
    </w:p>
    <w:bookmarkEnd w:id="165"/>
    <w:bookmarkStart w:id="167" w:name="ref-McEvoy2016"/>
    <w:p>
      <w:pPr>
        <w:pStyle w:val="Bibliography"/>
      </w:pPr>
      <w:r>
        <w:t xml:space="preserve">McEvoy, Daniel J., Justin L. Huntington, Michael T. Hobbins, Andrew Wood, Charles Morton, Martha Anderson, and Christopher Hain. 2016.</w:t>
      </w:r>
      <w:r>
        <w:t xml:space="preserve"> </w:t>
      </w:r>
      <w:r>
        <w:t xml:space="preserve">“The</w:t>
      </w:r>
      <w:r>
        <w:t xml:space="preserve"> </w:t>
      </w:r>
      <w:r>
        <w:t xml:space="preserve">Evaporative</w:t>
      </w:r>
      <w:r>
        <w:t xml:space="preserve"> </w:t>
      </w:r>
      <w:r>
        <w:t xml:space="preserve">Demand</w:t>
      </w:r>
      <w:r>
        <w:t xml:space="preserve"> </w:t>
      </w:r>
      <w:r>
        <w:t xml:space="preserve">Drought</w:t>
      </w:r>
      <w:r>
        <w:t xml:space="preserve"> </w:t>
      </w:r>
      <w:r>
        <w:t xml:space="preserve">Index</w:t>
      </w:r>
      <w:r>
        <w:t xml:space="preserve">.</w:t>
      </w:r>
      <w:r>
        <w:t xml:space="preserve"> </w:t>
      </w:r>
      <w:r>
        <w:t xml:space="preserve">Part</w:t>
      </w:r>
      <w:r>
        <w:t xml:space="preserve"> </w:t>
      </w:r>
      <w:r>
        <w:t xml:space="preserve">II</w:t>
      </w:r>
      <w:r>
        <w:t xml:space="preserve">:</w:t>
      </w:r>
      <w:r>
        <w:t xml:space="preserve"> </w:t>
      </w:r>
      <w:r>
        <w:t xml:space="preserve">CONUS</w:t>
      </w:r>
      <w:r>
        <w:t xml:space="preserve">-</w:t>
      </w:r>
      <w:r>
        <w:t xml:space="preserve">Wide</w:t>
      </w:r>
      <w:r>
        <w:t xml:space="preserve"> </w:t>
      </w:r>
      <w:r>
        <w:t xml:space="preserve">Assessment</w:t>
      </w:r>
      <w:r>
        <w:t xml:space="preserve"> </w:t>
      </w:r>
      <w:r>
        <w:t xml:space="preserve">Against</w:t>
      </w:r>
      <w:r>
        <w:t xml:space="preserve"> </w:t>
      </w:r>
      <w:r>
        <w:t xml:space="preserve">Common</w:t>
      </w:r>
      <w:r>
        <w:t xml:space="preserve"> </w:t>
      </w:r>
      <w:r>
        <w:t xml:space="preserve">Drought</w:t>
      </w:r>
      <w:r>
        <w:t xml:space="preserve"> </w:t>
      </w:r>
      <w:r>
        <w:t xml:space="preserve">Indicators</w:t>
      </w:r>
      <w:r>
        <w:t xml:space="preserve">.”</w:t>
      </w:r>
      <w:r>
        <w:t xml:space="preserve"> </w:t>
      </w:r>
      <w:r>
        <w:rPr>
          <w:iCs/>
          <w:i/>
        </w:rPr>
        <w:t xml:space="preserve">Journal of Hydrometeorology</w:t>
      </w:r>
      <w:r>
        <w:t xml:space="preserve"> </w:t>
      </w:r>
      <w:r>
        <w:t xml:space="preserve">17 (6): 1763–79.</w:t>
      </w:r>
      <w:r>
        <w:t xml:space="preserve"> </w:t>
      </w:r>
      <w:hyperlink r:id="rId166">
        <w:r>
          <w:rPr>
            <w:rStyle w:val="Hyperlink"/>
          </w:rPr>
          <w:t xml:space="preserve">https://doi.org/10.1175/JHM-D-15-0122.1</w:t>
        </w:r>
      </w:hyperlink>
      <w:r>
        <w:t xml:space="preserve">.</w:t>
      </w:r>
    </w:p>
    <w:bookmarkEnd w:id="167"/>
    <w:bookmarkStart w:id="169" w:name="ref-Meroni2016"/>
    <w:p>
      <w:pPr>
        <w:pStyle w:val="Bibliography"/>
      </w:pPr>
      <w:r>
        <w:t xml:space="preserve">Meroni, Michele, Felix Rembold, Dominique Fasbender, and Anton Vrieling. 2017.</w:t>
      </w:r>
      <w:r>
        <w:t xml:space="preserve"> </w:t>
      </w:r>
      <w:r>
        <w:t xml:space="preserve">“Evaluation of the</w:t>
      </w:r>
      <w:r>
        <w:t xml:space="preserve"> </w:t>
      </w:r>
      <w:r>
        <w:t xml:space="preserve">Standardized</w:t>
      </w:r>
      <w:r>
        <w:t xml:space="preserve"> </w:t>
      </w:r>
      <w:r>
        <w:t xml:space="preserve">Precipitation</w:t>
      </w:r>
      <w:r>
        <w:t xml:space="preserve"> </w:t>
      </w:r>
      <w:r>
        <w:t xml:space="preserve">Index</w:t>
      </w:r>
      <w:r>
        <w:t xml:space="preserve"> </w:t>
      </w:r>
      <w:r>
        <w:t xml:space="preserve">as an Early Predictor of Seasonal Vegetation Production Anomalies in the</w:t>
      </w:r>
      <w:r>
        <w:t xml:space="preserve"> </w:t>
      </w:r>
      <w:r>
        <w:t xml:space="preserve">Sahel</w:t>
      </w:r>
      <w:r>
        <w:t xml:space="preserve">.”</w:t>
      </w:r>
      <w:r>
        <w:t xml:space="preserve"> </w:t>
      </w:r>
      <w:r>
        <w:rPr>
          <w:iCs/>
          <w:i/>
        </w:rPr>
        <w:t xml:space="preserve">Remote Sensing Letters</w:t>
      </w:r>
      <w:r>
        <w:t xml:space="preserve"> </w:t>
      </w:r>
      <w:r>
        <w:t xml:space="preserve">8 (4): 301–10.</w:t>
      </w:r>
      <w:r>
        <w:t xml:space="preserve"> </w:t>
      </w:r>
      <w:hyperlink r:id="rId168">
        <w:r>
          <w:rPr>
            <w:rStyle w:val="Hyperlink"/>
          </w:rPr>
          <w:t xml:space="preserve">https://doi.org/10.1080/2150704X.2016.1264020</w:t>
        </w:r>
      </w:hyperlink>
      <w:r>
        <w:t xml:space="preserve">.</w:t>
      </w:r>
    </w:p>
    <w:bookmarkEnd w:id="169"/>
    <w:bookmarkStart w:id="171" w:name="ref-Miranda2020"/>
    <w:p>
      <w:pPr>
        <w:pStyle w:val="Bibliography"/>
      </w:pPr>
      <w:r>
        <w:t xml:space="preserve">Miranda, Alejandro, Antonio Lara, Adison Altamirano, Carlos Di Bella, Mauro E. González, and Jesus Julio Camarero. 2020.</w:t>
      </w:r>
      <w:r>
        <w:t xml:space="preserve"> </w:t>
      </w:r>
      <w:r>
        <w:t xml:space="preserve">“Forest Browning Trends in Response to Drought in a Highly Threatened Mediterranean Landscape of</w:t>
      </w:r>
      <w:r>
        <w:t xml:space="preserve"> </w:t>
      </w:r>
      <w:r>
        <w:t xml:space="preserve">South</w:t>
      </w:r>
      <w:r>
        <w:t xml:space="preserve"> </w:t>
      </w:r>
      <w:r>
        <w:t xml:space="preserve">America</w:t>
      </w:r>
      <w:r>
        <w:t xml:space="preserve">.”</w:t>
      </w:r>
      <w:r>
        <w:t xml:space="preserve"> </w:t>
      </w:r>
      <w:r>
        <w:rPr>
          <w:iCs/>
          <w:i/>
        </w:rPr>
        <w:t xml:space="preserve">Ecological Indicators</w:t>
      </w:r>
      <w:r>
        <w:t xml:space="preserve"> </w:t>
      </w:r>
      <w:r>
        <w:t xml:space="preserve">115 (August): 106401.</w:t>
      </w:r>
      <w:r>
        <w:t xml:space="preserve"> </w:t>
      </w:r>
      <w:hyperlink r:id="rId170">
        <w:r>
          <w:rPr>
            <w:rStyle w:val="Hyperlink"/>
          </w:rPr>
          <w:t xml:space="preserve">https://doi.org/10.1016/j.ecolind.2020.106401</w:t>
        </w:r>
      </w:hyperlink>
      <w:r>
        <w:t xml:space="preserve">.</w:t>
      </w:r>
    </w:p>
    <w:bookmarkEnd w:id="171"/>
    <w:bookmarkStart w:id="173" w:name="ref-Miranda2023"/>
    <w:p>
      <w:pPr>
        <w:pStyle w:val="Bibliography"/>
      </w:pPr>
      <w:r>
        <w:t xml:space="preserve">Miranda, Alejandro, Alexandra D. Syphard, Miguel Berdugo, Jaime Carrasco, Susana Gómez-González, Juan F. Ovalle, Cristian A. Delpiano, et al. 2023.</w:t>
      </w:r>
      <w:r>
        <w:t xml:space="preserve"> </w:t>
      </w:r>
      <w:r>
        <w:t xml:space="preserve">“Widespread Synchronous Decline of</w:t>
      </w:r>
      <w:r>
        <w:t xml:space="preserve"> </w:t>
      </w:r>
      <w:r>
        <w:t xml:space="preserve">Mediterranean</w:t>
      </w:r>
      <w:r>
        <w:t xml:space="preserve">-Type Forest Driven by Accelerated Aridity.”</w:t>
      </w:r>
      <w:r>
        <w:t xml:space="preserve"> </w:t>
      </w:r>
      <w:r>
        <w:rPr>
          <w:iCs/>
          <w:i/>
        </w:rPr>
        <w:t xml:space="preserve">Nature Plants</w:t>
      </w:r>
      <w:r>
        <w:t xml:space="preserve"> </w:t>
      </w:r>
      <w:r>
        <w:t xml:space="preserve">9 (11): 1810–17.</w:t>
      </w:r>
      <w:r>
        <w:t xml:space="preserve"> </w:t>
      </w:r>
      <w:hyperlink r:id="rId172">
        <w:r>
          <w:rPr>
            <w:rStyle w:val="Hyperlink"/>
          </w:rPr>
          <w:t xml:space="preserve">https://doi.org/10.1038/s41477-023-01541-7</w:t>
        </w:r>
      </w:hyperlink>
      <w:r>
        <w:t xml:space="preserve">.</w:t>
      </w:r>
    </w:p>
    <w:bookmarkEnd w:id="173"/>
    <w:bookmarkStart w:id="175" w:name="ref-MunozSabater2021"/>
    <w:p>
      <w:pPr>
        <w:pStyle w:val="Bibliography"/>
      </w:pPr>
      <w:r>
        <w:t xml:space="preserve">Muñoz-Sabater, Joaquín, Emanuel Dutra, Anna Agustí-Panareda, Clément Albergel, Gabriele Arduini, Gianpaolo Balsamo, Souhail Boussetta, et al. 2021.</w:t>
      </w:r>
      <w:r>
        <w:t xml:space="preserve"> </w:t>
      </w:r>
      <w:r>
        <w:t xml:space="preserve">“</w:t>
      </w:r>
      <w:r>
        <w:t xml:space="preserve">ERA5</w:t>
      </w:r>
      <w:r>
        <w:t xml:space="preserve">-</w:t>
      </w:r>
      <w:r>
        <w:t xml:space="preserve">Land</w:t>
      </w:r>
      <w:r>
        <w:t xml:space="preserve">: A State-of-the-Art Global Reanalysis Dataset for Land Applications.”</w:t>
      </w:r>
      <w:r>
        <w:t xml:space="preserve"> </w:t>
      </w:r>
      <w:r>
        <w:rPr>
          <w:iCs/>
          <w:i/>
        </w:rPr>
        <w:t xml:space="preserve">Earth System Science Data</w:t>
      </w:r>
      <w:r>
        <w:t xml:space="preserve"> </w:t>
      </w:r>
      <w:r>
        <w:t xml:space="preserve">13 (9): 4349–83.</w:t>
      </w:r>
      <w:r>
        <w:t xml:space="preserve"> </w:t>
      </w:r>
      <w:hyperlink r:id="rId174">
        <w:r>
          <w:rPr>
            <w:rStyle w:val="Hyperlink"/>
          </w:rPr>
          <w:t xml:space="preserve">https://doi.org/10.5194/essd-13-4349-2021</w:t>
        </w:r>
      </w:hyperlink>
      <w:r>
        <w:t xml:space="preserve">.</w:t>
      </w:r>
    </w:p>
    <w:bookmarkEnd w:id="175"/>
    <w:bookmarkStart w:id="177" w:name="ref-Narasimhan2005"/>
    <w:p>
      <w:pPr>
        <w:pStyle w:val="Bibliography"/>
      </w:pPr>
      <w:r>
        <w:t xml:space="preserve">Narasimhan, B., and R. Srinivasan. 2005.</w:t>
      </w:r>
      <w:r>
        <w:t xml:space="preserve"> </w:t>
      </w:r>
      <w:r>
        <w:t xml:space="preserve">“Development and Evaluation of</w:t>
      </w:r>
      <w:r>
        <w:t xml:space="preserve"> </w:t>
      </w:r>
      <w:r>
        <w:t xml:space="preserve">Soil</w:t>
      </w:r>
      <w:r>
        <w:t xml:space="preserve"> </w:t>
      </w:r>
      <w:r>
        <w:t xml:space="preserve">Moisture</w:t>
      </w:r>
      <w:r>
        <w:t xml:space="preserve"> </w:t>
      </w:r>
      <w:r>
        <w:t xml:space="preserve">Deficit</w:t>
      </w:r>
      <w:r>
        <w:t xml:space="preserve"> </w:t>
      </w:r>
      <w:r>
        <w:t xml:space="preserve">Index</w:t>
      </w:r>
      <w:r>
        <w:t xml:space="preserve"> </w:t>
      </w:r>
      <w:r>
        <w:t xml:space="preserve">(</w:t>
      </w:r>
      <w:r>
        <w:t xml:space="preserve">SMDI</w:t>
      </w:r>
      <w:r>
        <w:t xml:space="preserve">) and</w:t>
      </w:r>
      <w:r>
        <w:t xml:space="preserve"> </w:t>
      </w:r>
      <w:r>
        <w:t xml:space="preserve">Evapotranspiration</w:t>
      </w:r>
      <w:r>
        <w:t xml:space="preserve"> </w:t>
      </w:r>
      <w:r>
        <w:t xml:space="preserve">Deficit</w:t>
      </w:r>
      <w:r>
        <w:t xml:space="preserve"> </w:t>
      </w:r>
      <w:r>
        <w:t xml:space="preserve">Index</w:t>
      </w:r>
      <w:r>
        <w:t xml:space="preserve"> </w:t>
      </w:r>
      <w:r>
        <w:t xml:space="preserve">(</w:t>
      </w:r>
      <w:r>
        <w:t xml:space="preserve">ETDI</w:t>
      </w:r>
      <w:r>
        <w:t xml:space="preserve">) for Agricultural Drought Monitoring.”</w:t>
      </w:r>
      <w:r>
        <w:t xml:space="preserve"> </w:t>
      </w:r>
      <w:r>
        <w:rPr>
          <w:iCs/>
          <w:i/>
        </w:rPr>
        <w:t xml:space="preserve">Agricultural and Forest Meteorology</w:t>
      </w:r>
      <w:r>
        <w:t xml:space="preserve"> </w:t>
      </w:r>
      <w:r>
        <w:t xml:space="preserve">133 (1-4): 69–88.</w:t>
      </w:r>
      <w:r>
        <w:t xml:space="preserve"> </w:t>
      </w:r>
      <w:hyperlink r:id="rId176">
        <w:r>
          <w:rPr>
            <w:rStyle w:val="Hyperlink"/>
          </w:rPr>
          <w:t xml:space="preserve">https://doi.org/10.1016/j.agrformet.2005.07.012</w:t>
        </w:r>
      </w:hyperlink>
      <w:r>
        <w:t xml:space="preserve">.</w:t>
      </w:r>
    </w:p>
    <w:bookmarkEnd w:id="177"/>
    <w:bookmarkStart w:id="179" w:name="ref-Nouri2023"/>
    <w:p>
      <w:pPr>
        <w:pStyle w:val="Bibliography"/>
      </w:pPr>
      <w:r>
        <w:t xml:space="preserve">Nouri, Milad. 2023.</w:t>
      </w:r>
      <w:r>
        <w:t xml:space="preserve"> </w:t>
      </w:r>
      <w:r>
        <w:t xml:space="preserve">“Drought</w:t>
      </w:r>
      <w:r>
        <w:t xml:space="preserve"> </w:t>
      </w:r>
      <w:r>
        <w:t xml:space="preserve">Assessment</w:t>
      </w:r>
      <w:r>
        <w:t xml:space="preserve"> </w:t>
      </w:r>
      <w:r>
        <w:t xml:space="preserve">Using</w:t>
      </w:r>
      <w:r>
        <w:t xml:space="preserve"> </w:t>
      </w:r>
      <w:r>
        <w:t xml:space="preserve">Gridded</w:t>
      </w:r>
      <w:r>
        <w:t xml:space="preserve"> </w:t>
      </w:r>
      <w:r>
        <w:t xml:space="preserve">Data</w:t>
      </w:r>
      <w:r>
        <w:t xml:space="preserve"> </w:t>
      </w:r>
      <w:r>
        <w:t xml:space="preserve">Sources</w:t>
      </w:r>
      <w:r>
        <w:t xml:space="preserve"> </w:t>
      </w:r>
      <w:r>
        <w:t xml:space="preserve">in</w:t>
      </w:r>
      <w:r>
        <w:t xml:space="preserve"> </w:t>
      </w:r>
      <w:r>
        <w:t xml:space="preserve">Data</w:t>
      </w:r>
      <w:r>
        <w:t xml:space="preserve">-</w:t>
      </w:r>
      <w:r>
        <w:t xml:space="preserve">Poor</w:t>
      </w:r>
      <w:r>
        <w:t xml:space="preserve"> </w:t>
      </w:r>
      <w:r>
        <w:t xml:space="preserve">Areas</w:t>
      </w:r>
      <w:r>
        <w:t xml:space="preserve"> </w:t>
      </w:r>
      <w:r>
        <w:t xml:space="preserve">with</w:t>
      </w:r>
      <w:r>
        <w:t xml:space="preserve"> </w:t>
      </w:r>
      <w:r>
        <w:t xml:space="preserve">Different</w:t>
      </w:r>
      <w:r>
        <w:t xml:space="preserve"> </w:t>
      </w:r>
      <w:r>
        <w:t xml:space="preserve">Aridity</w:t>
      </w:r>
      <w:r>
        <w:t xml:space="preserve"> </w:t>
      </w:r>
      <w:r>
        <w:t xml:space="preserve">Conditions</w:t>
      </w:r>
      <w:r>
        <w:t xml:space="preserve">.”</w:t>
      </w:r>
      <w:r>
        <w:t xml:space="preserve"> </w:t>
      </w:r>
      <w:r>
        <w:rPr>
          <w:iCs/>
          <w:i/>
        </w:rPr>
        <w:t xml:space="preserve">Water Resources Management</w:t>
      </w:r>
      <w:r>
        <w:t xml:space="preserve"> </w:t>
      </w:r>
      <w:r>
        <w:t xml:space="preserve">37 (11): 4327–43.</w:t>
      </w:r>
      <w:r>
        <w:t xml:space="preserve"> </w:t>
      </w:r>
      <w:hyperlink r:id="rId178">
        <w:r>
          <w:rPr>
            <w:rStyle w:val="Hyperlink"/>
          </w:rPr>
          <w:t xml:space="preserve">https://doi.org/10.1007/s11269-023-03555-4</w:t>
        </w:r>
      </w:hyperlink>
      <w:r>
        <w:t xml:space="preserve">.</w:t>
      </w:r>
    </w:p>
    <w:bookmarkEnd w:id="179"/>
    <w:bookmarkStart w:id="181" w:name="ref-Paruelo2016"/>
    <w:p>
      <w:pPr>
        <w:pStyle w:val="Bibliography"/>
      </w:pPr>
      <w:r>
        <w:t xml:space="preserve">Paruelo, José M., Marcos Texeira, Luciana Staiano, Matías Mastrángelo, Laura Amdan, and Federico Gallego. 2016.</w:t>
      </w:r>
      <w:r>
        <w:t xml:space="preserve"> </w:t>
      </w:r>
      <w:r>
        <w:t xml:space="preserve">“An Integrative Index of</w:t>
      </w:r>
      <w:r>
        <w:t xml:space="preserve"> </w:t>
      </w:r>
      <w:r>
        <w:t xml:space="preserve">Ecosystem</w:t>
      </w:r>
      <w:r>
        <w:t xml:space="preserve"> </w:t>
      </w:r>
      <w:r>
        <w:t xml:space="preserve">Services</w:t>
      </w:r>
      <w:r>
        <w:t xml:space="preserve"> </w:t>
      </w:r>
      <w:r>
        <w:t xml:space="preserve">Provision Based on Remotely Sensed Data.”</w:t>
      </w:r>
      <w:r>
        <w:t xml:space="preserve"> </w:t>
      </w:r>
      <w:r>
        <w:rPr>
          <w:iCs/>
          <w:i/>
        </w:rPr>
        <w:t xml:space="preserve">Ecological Indicators</w:t>
      </w:r>
      <w:r>
        <w:t xml:space="preserve"> </w:t>
      </w:r>
      <w:r>
        <w:t xml:space="preserve">71 (December): 145–54.</w:t>
      </w:r>
      <w:r>
        <w:t xml:space="preserve"> </w:t>
      </w:r>
      <w:hyperlink r:id="rId180">
        <w:r>
          <w:rPr>
            <w:rStyle w:val="Hyperlink"/>
          </w:rPr>
          <w:t xml:space="preserve">https://doi.org/10.1016/J.ECOLIND.2016.06.054</w:t>
        </w:r>
      </w:hyperlink>
      <w:r>
        <w:t xml:space="preserve">.</w:t>
      </w:r>
    </w:p>
    <w:bookmarkEnd w:id="181"/>
    <w:bookmarkStart w:id="183" w:name="ref-Pebesma2018"/>
    <w:p>
      <w:pPr>
        <w:pStyle w:val="Bibliography"/>
      </w:pPr>
      <w:r>
        <w:t xml:space="preserve">Pebesma, Edzer. 2018.</w:t>
      </w:r>
      <w:r>
        <w:t xml:space="preserve"> </w:t>
      </w:r>
      <w:r>
        <w:t xml:space="preserve">“Simple</w:t>
      </w:r>
      <w:r>
        <w:t xml:space="preserve"> </w:t>
      </w:r>
      <w:r>
        <w:t xml:space="preserve">Features</w:t>
      </w:r>
      <w:r>
        <w:t xml:space="preserve"> </w:t>
      </w:r>
      <w:r>
        <w:t xml:space="preserve">for</w:t>
      </w:r>
      <w:r>
        <w:t xml:space="preserve"> </w:t>
      </w:r>
      <w:r>
        <w:t xml:space="preserve">R</w:t>
      </w:r>
      <w:r>
        <w:t xml:space="preserve">:</w:t>
      </w:r>
      <w:r>
        <w:t xml:space="preserve"> </w:t>
      </w:r>
      <w:r>
        <w:t xml:space="preserve">Standardized</w:t>
      </w:r>
      <w:r>
        <w:t xml:space="preserve"> </w:t>
      </w:r>
      <w:r>
        <w:t xml:space="preserve">Support</w:t>
      </w:r>
      <w:r>
        <w:t xml:space="preserve"> </w:t>
      </w:r>
      <w:r>
        <w:t xml:space="preserve">for</w:t>
      </w:r>
      <w:r>
        <w:t xml:space="preserve"> </w:t>
      </w:r>
      <w:r>
        <w:t xml:space="preserve">Spatial</w:t>
      </w:r>
      <w:r>
        <w:t xml:space="preserve"> </w:t>
      </w:r>
      <w:r>
        <w:t xml:space="preserve">Vector</w:t>
      </w:r>
      <w:r>
        <w:t xml:space="preserve"> </w:t>
      </w:r>
      <w:r>
        <w:t xml:space="preserve">Data</w:t>
      </w:r>
      <w:r>
        <w:t xml:space="preserve">.”</w:t>
      </w:r>
      <w:r>
        <w:t xml:space="preserve"> </w:t>
      </w:r>
      <w:r>
        <w:rPr>
          <w:iCs/>
          <w:i/>
        </w:rPr>
        <w:t xml:space="preserve">The R Journal</w:t>
      </w:r>
      <w:r>
        <w:t xml:space="preserve"> </w:t>
      </w:r>
      <w:r>
        <w:t xml:space="preserve">10 (1): 439–46.</w:t>
      </w:r>
      <w:r>
        <w:t xml:space="preserve"> </w:t>
      </w:r>
      <w:hyperlink r:id="rId182">
        <w:r>
          <w:rPr>
            <w:rStyle w:val="Hyperlink"/>
          </w:rPr>
          <w:t xml:space="preserve">https://doi.org/10.32614/RJ-2018-009</w:t>
        </w:r>
      </w:hyperlink>
      <w:r>
        <w:t xml:space="preserve">.</w:t>
      </w:r>
    </w:p>
    <w:bookmarkEnd w:id="183"/>
    <w:bookmarkStart w:id="185" w:name="ref-Pebesma2023"/>
    <w:p>
      <w:pPr>
        <w:pStyle w:val="Bibliography"/>
      </w:pPr>
      <w:r>
        <w:t xml:space="preserve">Pebesma, Edzer, and Roger Bivand. 2023.</w:t>
      </w:r>
      <w:r>
        <w:t xml:space="preserve"> </w:t>
      </w:r>
      <w:r>
        <w:rPr>
          <w:iCs/>
          <w:i/>
        </w:rPr>
        <w:t xml:space="preserve">Spatial</w:t>
      </w:r>
      <w:r>
        <w:rPr>
          <w:iCs/>
          <w:i/>
        </w:rPr>
        <w:t xml:space="preserve"> </w:t>
      </w:r>
      <w:r>
        <w:rPr>
          <w:iCs/>
          <w:i/>
        </w:rPr>
        <w:t xml:space="preserve">Data</w:t>
      </w:r>
      <w:r>
        <w:rPr>
          <w:iCs/>
          <w:i/>
        </w:rPr>
        <w:t xml:space="preserve"> </w:t>
      </w:r>
      <w:r>
        <w:rPr>
          <w:iCs/>
          <w:i/>
        </w:rPr>
        <w:t xml:space="preserve">Science</w:t>
      </w:r>
      <w:r>
        <w:rPr>
          <w:iCs/>
          <w:i/>
        </w:rPr>
        <w:t xml:space="preserve">:</w:t>
      </w:r>
      <w:r>
        <w:rPr>
          <w:iCs/>
          <w:i/>
        </w:rPr>
        <w:t xml:space="preserve"> </w:t>
      </w:r>
      <w:r>
        <w:rPr>
          <w:iCs/>
          <w:i/>
        </w:rPr>
        <w:t xml:space="preserve">With</w:t>
      </w:r>
      <w:r>
        <w:rPr>
          <w:iCs/>
          <w:i/>
        </w:rPr>
        <w:t xml:space="preserve"> </w:t>
      </w:r>
      <w:r>
        <w:rPr>
          <w:iCs/>
          <w:i/>
        </w:rPr>
        <w:t xml:space="preserve">Applications in</w:t>
      </w:r>
      <w:r>
        <w:rPr>
          <w:iCs/>
          <w:i/>
        </w:rPr>
        <w:t xml:space="preserve"> </w:t>
      </w:r>
      <w:r>
        <w:rPr>
          <w:iCs/>
          <w:i/>
        </w:rPr>
        <w:t xml:space="preserve">R</w:t>
      </w:r>
      <w:r>
        <w:t xml:space="preserve">. London: Chapman; Hall/CRC.</w:t>
      </w:r>
      <w:r>
        <w:t xml:space="preserve"> </w:t>
      </w:r>
      <w:hyperlink r:id="rId184">
        <w:r>
          <w:rPr>
            <w:rStyle w:val="Hyperlink"/>
          </w:rPr>
          <w:t xml:space="preserve">https://r-spatial.org/book/</w:t>
        </w:r>
      </w:hyperlink>
      <w:r>
        <w:t xml:space="preserve">.</w:t>
      </w:r>
    </w:p>
    <w:bookmarkEnd w:id="185"/>
    <w:bookmarkStart w:id="187" w:name="ref-R2023"/>
    <w:p>
      <w:pPr>
        <w:pStyle w:val="Bibliography"/>
      </w:pPr>
      <w:r>
        <w:t xml:space="preserve">R Core Team. 2023.</w:t>
      </w:r>
      <w:r>
        <w:t xml:space="preserve"> </w:t>
      </w:r>
      <w:r>
        <w:rPr>
          <w:iCs/>
          <w:i/>
        </w:rPr>
        <w:t xml:space="preserve">R:</w:t>
      </w:r>
      <w:r>
        <w:rPr>
          <w:iCs/>
          <w:i/>
        </w:rPr>
        <w:t xml:space="preserve"> </w:t>
      </w:r>
      <w:r>
        <w:rPr>
          <w:iCs/>
          <w:i/>
        </w:rPr>
        <w:t xml:space="preserve">A</w:t>
      </w:r>
      <w:r>
        <w:rPr>
          <w:iCs/>
          <w:i/>
        </w:rPr>
        <w:t xml:space="preserve"> </w:t>
      </w:r>
      <w:r>
        <w:rPr>
          <w:iCs/>
          <w:i/>
        </w:rPr>
        <w:t xml:space="preserve">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w:t>
      </w:r>
      <w:r>
        <w:rPr>
          <w:iCs/>
          <w:i/>
        </w:rPr>
        <w:t xml:space="preserve"> </w:t>
      </w:r>
      <w:r>
        <w:rPr>
          <w:iCs/>
          <w:i/>
        </w:rPr>
        <w:t xml:space="preserve">Computing</w:t>
      </w:r>
      <w:r>
        <w:t xml:space="preserve">. Vienna, Austria: R Foundation for Statistical Computing.</w:t>
      </w:r>
      <w:r>
        <w:t xml:space="preserve"> </w:t>
      </w:r>
      <w:hyperlink r:id="rId186">
        <w:r>
          <w:rPr>
            <w:rStyle w:val="Hyperlink"/>
          </w:rPr>
          <w:t xml:space="preserve">https://www.R-project.org/</w:t>
        </w:r>
      </w:hyperlink>
      <w:r>
        <w:t xml:space="preserve">.</w:t>
      </w:r>
    </w:p>
    <w:bookmarkEnd w:id="187"/>
    <w:bookmarkStart w:id="189" w:name="ref-Schucknecht2017"/>
    <w:p>
      <w:pPr>
        <w:pStyle w:val="Bibliography"/>
      </w:pPr>
      <w:r>
        <w:t xml:space="preserve">Schucknecht, Anne, Michele Meroni, Francois Kayitakire, Amadou Boureima, Anne Schucknecht, Michele Meroni, Francois Kayitakire, and Amadou Boureima. 2017.</w:t>
      </w:r>
      <w:r>
        <w:t xml:space="preserve"> </w:t>
      </w:r>
      <w:r>
        <w:t xml:space="preserve">“Phenology-</w:t>
      </w:r>
      <w:r>
        <w:t xml:space="preserve">Based</w:t>
      </w:r>
      <w:r>
        <w:t xml:space="preserve"> </w:t>
      </w:r>
      <w:r>
        <w:t xml:space="preserve">Biomass</w:t>
      </w:r>
      <w:r>
        <w:t xml:space="preserve"> </w:t>
      </w:r>
      <w:r>
        <w:t xml:space="preserve">Estimation</w:t>
      </w:r>
      <w:r>
        <w:t xml:space="preserve"> </w:t>
      </w:r>
      <w:r>
        <w:t xml:space="preserve">to</w:t>
      </w:r>
      <w:r>
        <w:t xml:space="preserve"> </w:t>
      </w:r>
      <w:r>
        <w:t xml:space="preserve">Support</w:t>
      </w:r>
      <w:r>
        <w:t xml:space="preserve"> </w:t>
      </w:r>
      <w:r>
        <w:t xml:space="preserve">Rangeland</w:t>
      </w:r>
      <w:r>
        <w:t xml:space="preserve"> </w:t>
      </w:r>
      <w:r>
        <w:t xml:space="preserve">Management</w:t>
      </w:r>
      <w:r>
        <w:t xml:space="preserve"> </w:t>
      </w:r>
      <w:r>
        <w:t xml:space="preserve">in</w:t>
      </w:r>
      <w:r>
        <w:t xml:space="preserve"> </w:t>
      </w:r>
      <w:r>
        <w:t xml:space="preserve">Semi</w:t>
      </w:r>
      <w:r>
        <w:t xml:space="preserve">-</w:t>
      </w:r>
      <w:r>
        <w:t xml:space="preserve">Arid</w:t>
      </w:r>
      <w:r>
        <w:t xml:space="preserve"> </w:t>
      </w:r>
      <w:r>
        <w:t xml:space="preserve">Environments</w:t>
      </w:r>
      <w:r>
        <w:t xml:space="preserve">.”</w:t>
      </w:r>
      <w:r>
        <w:t xml:space="preserve"> </w:t>
      </w:r>
      <w:r>
        <w:rPr>
          <w:iCs/>
          <w:i/>
        </w:rPr>
        <w:t xml:space="preserve">Remote Sensing</w:t>
      </w:r>
      <w:r>
        <w:t xml:space="preserve"> </w:t>
      </w:r>
      <w:r>
        <w:t xml:space="preserve">9 (5): 463.</w:t>
      </w:r>
      <w:r>
        <w:t xml:space="preserve"> </w:t>
      </w:r>
      <w:hyperlink r:id="rId188">
        <w:r>
          <w:rPr>
            <w:rStyle w:val="Hyperlink"/>
          </w:rPr>
          <w:t xml:space="preserve">https://doi.org/10.3390/rs9050463</w:t>
        </w:r>
      </w:hyperlink>
      <w:r>
        <w:t xml:space="preserve">.</w:t>
      </w:r>
    </w:p>
    <w:bookmarkEnd w:id="189"/>
    <w:bookmarkStart w:id="191" w:name="ref-Sen1968"/>
    <w:p>
      <w:pPr>
        <w:pStyle w:val="Bibliography"/>
      </w:pPr>
      <w:r>
        <w:t xml:space="preserve">Sen, Pranab Kumar. 1968.</w:t>
      </w:r>
      <w:r>
        <w:t xml:space="preserve"> </w:t>
      </w:r>
      <w:r>
        <w:t xml:space="preserve">“Estimates of the</w:t>
      </w:r>
      <w:r>
        <w:t xml:space="preserve"> </w:t>
      </w:r>
      <w:r>
        <w:t xml:space="preserve">Regression</w:t>
      </w:r>
      <w:r>
        <w:t xml:space="preserve"> </w:t>
      </w:r>
      <w:r>
        <w:t xml:space="preserve">Coefficient</w:t>
      </w:r>
      <w:r>
        <w:t xml:space="preserve"> </w:t>
      </w:r>
      <w:r>
        <w:t xml:space="preserve">Based</w:t>
      </w:r>
      <w:r>
        <w:t xml:space="preserve"> </w:t>
      </w:r>
      <w:r>
        <w:t xml:space="preserve">on</w:t>
      </w:r>
      <w:r>
        <w:t xml:space="preserve"> </w:t>
      </w:r>
      <w:r>
        <w:t xml:space="preserve">Kendall</w:t>
      </w:r>
      <w:r>
        <w:t xml:space="preserve">’s</w:t>
      </w:r>
      <w:r>
        <w:t xml:space="preserve"> </w:t>
      </w:r>
      <w:r>
        <w:t xml:space="preserve">Tau</w:t>
      </w:r>
      <w:r>
        <w:t xml:space="preserve">.”</w:t>
      </w:r>
      <w:r>
        <w:t xml:space="preserve"> </w:t>
      </w:r>
      <w:r>
        <w:rPr>
          <w:iCs/>
          <w:i/>
        </w:rPr>
        <w:t xml:space="preserve">Journal of the American Statistical Association</w:t>
      </w:r>
      <w:r>
        <w:t xml:space="preserve"> </w:t>
      </w:r>
      <w:r>
        <w:t xml:space="preserve">63 (324): 1379–89.</w:t>
      </w:r>
      <w:r>
        <w:t xml:space="preserve"> </w:t>
      </w:r>
      <w:hyperlink r:id="rId190">
        <w:r>
          <w:rPr>
            <w:rStyle w:val="Hyperlink"/>
          </w:rPr>
          <w:t xml:space="preserve">https://doi.org/10.1080/01621459.1968.10480934</w:t>
        </w:r>
      </w:hyperlink>
      <w:r>
        <w:t xml:space="preserve">.</w:t>
      </w:r>
    </w:p>
    <w:bookmarkEnd w:id="191"/>
    <w:bookmarkStart w:id="192" w:name="ref-IPCCCH112021"/>
    <w:p>
      <w:pPr>
        <w:pStyle w:val="Bibliography"/>
      </w:pPr>
      <w:r>
        <w:t xml:space="preserve">Seneviratne, X and Adnan, S and Zhang. 2021.</w:t>
      </w:r>
      <w:r>
        <w:t xml:space="preserve"> </w:t>
      </w:r>
      <w:r>
        <w:rPr>
          <w:iCs/>
          <w:i/>
        </w:rPr>
        <w:t xml:space="preserve">Weather and</w:t>
      </w:r>
      <w:r>
        <w:rPr>
          <w:iCs/>
          <w:i/>
        </w:rPr>
        <w:t xml:space="preserve"> </w:t>
      </w:r>
      <w:r>
        <w:rPr>
          <w:iCs/>
          <w:i/>
        </w:rPr>
        <w:t xml:space="preserve">Climate</w:t>
      </w:r>
      <w:r>
        <w:rPr>
          <w:iCs/>
          <w:i/>
        </w:rPr>
        <w:t xml:space="preserve"> </w:t>
      </w:r>
      <w:r>
        <w:rPr>
          <w:iCs/>
          <w:i/>
        </w:rPr>
        <w:t xml:space="preserve">Extreme</w:t>
      </w:r>
      <w:r>
        <w:rPr>
          <w:iCs/>
          <w:i/>
        </w:rPr>
        <w:t xml:space="preserve"> </w:t>
      </w:r>
      <w:r>
        <w:rPr>
          <w:iCs/>
          <w:i/>
        </w:rPr>
        <w:t xml:space="preserve">Events</w:t>
      </w:r>
      <w:r>
        <w:rPr>
          <w:iCs/>
          <w:i/>
        </w:rPr>
        <w:t xml:space="preserve"> </w:t>
      </w:r>
      <w:r>
        <w:rPr>
          <w:iCs/>
          <w:i/>
        </w:rPr>
        <w:t xml:space="preserve">in a</w:t>
      </w:r>
      <w:r>
        <w:rPr>
          <w:iCs/>
          <w:i/>
        </w:rPr>
        <w:t xml:space="preserve"> </w:t>
      </w:r>
      <w:r>
        <w:rPr>
          <w:iCs/>
          <w:i/>
        </w:rPr>
        <w:t xml:space="preserve">Changing</w:t>
      </w:r>
      <w:r>
        <w:rPr>
          <w:iCs/>
          <w:i/>
        </w:rPr>
        <w:t xml:space="preserve"> </w:t>
      </w:r>
      <w:r>
        <w:rPr>
          <w:iCs/>
          <w:i/>
        </w:rPr>
        <w:t xml:space="preserve">Climate</w:t>
      </w:r>
      <w:r>
        <w:t xml:space="preserve">. Edited by P. Zhai Masson-Delmotte V., C. Péan A. Pirani S. L. Connors, and T. K. Maycock Lonnoy J. B. R. Matthews. Cambridge University Press. In Press.</w:t>
      </w:r>
    </w:p>
    <w:bookmarkEnd w:id="192"/>
    <w:bookmarkStart w:id="194" w:name="ref-Slette2019"/>
    <w:p>
      <w:pPr>
        <w:pStyle w:val="Bibliography"/>
      </w:pPr>
      <w:r>
        <w:t xml:space="preserve">Slette, Ingrid J., Alison K. Post, Mai Awad, Trevor Even, Arianna Punzalan, Sere Williams, Melinda D. Smith, and Alan K. Knapp. 2019.</w:t>
      </w:r>
      <w:r>
        <w:t xml:space="preserve"> </w:t>
      </w:r>
      <w:r>
        <w:t xml:space="preserve">“How Ecologists Define Drought, and Why We Should Do Better.”</w:t>
      </w:r>
      <w:r>
        <w:t xml:space="preserve"> </w:t>
      </w:r>
      <w:r>
        <w:rPr>
          <w:iCs/>
          <w:i/>
        </w:rPr>
        <w:t xml:space="preserve">Global Change Biology</w:t>
      </w:r>
      <w:r>
        <w:t xml:space="preserve"> </w:t>
      </w:r>
      <w:r>
        <w:t xml:space="preserve">25 (10): 3193–3200.</w:t>
      </w:r>
      <w:r>
        <w:t xml:space="preserve"> </w:t>
      </w:r>
      <w:hyperlink r:id="rId193">
        <w:r>
          <w:rPr>
            <w:rStyle w:val="Hyperlink"/>
          </w:rPr>
          <w:t xml:space="preserve">https://doi.org/10.1111/gcb.14747</w:t>
        </w:r>
      </w:hyperlink>
      <w:r>
        <w:t xml:space="preserve">.</w:t>
      </w:r>
    </w:p>
    <w:bookmarkEnd w:id="194"/>
    <w:bookmarkStart w:id="196" w:name="ref-Souza2021"/>
    <w:p>
      <w:pPr>
        <w:pStyle w:val="Bibliography"/>
      </w:pPr>
      <w:r>
        <w:t xml:space="preserve">Souza, Alzira Gabrielle Soares Saraiva, Alfredo Ribeiro Neto, and Laio Lucas De Souza. 2021.</w:t>
      </w:r>
      <w:r>
        <w:t xml:space="preserve"> </w:t>
      </w:r>
      <w:r>
        <w:t xml:space="preserve">“Soil Moisture-Based Index for Agricultural Drought Assessment:</w:t>
      </w:r>
      <w:r>
        <w:t xml:space="preserve"> </w:t>
      </w:r>
      <w:r>
        <w:t xml:space="preserve">SMADI</w:t>
      </w:r>
      <w:r>
        <w:t xml:space="preserve"> </w:t>
      </w:r>
      <w:r>
        <w:t xml:space="preserve">Application in</w:t>
      </w:r>
      <w:r>
        <w:t xml:space="preserve"> </w:t>
      </w:r>
      <w:r>
        <w:t xml:space="preserve">Pernambuco</w:t>
      </w:r>
      <w:r>
        <w:t xml:space="preserve"> </w:t>
      </w:r>
      <w:r>
        <w:t xml:space="preserve">State</w:t>
      </w:r>
      <w:r>
        <w:t xml:space="preserve">-</w:t>
      </w:r>
      <w:r>
        <w:t xml:space="preserve">Brazil</w:t>
      </w:r>
      <w:r>
        <w:t xml:space="preserve">.”</w:t>
      </w:r>
      <w:r>
        <w:t xml:space="preserve"> </w:t>
      </w:r>
      <w:r>
        <w:rPr>
          <w:iCs/>
          <w:i/>
        </w:rPr>
        <w:t xml:space="preserve">Remote Sensing of Environment</w:t>
      </w:r>
      <w:r>
        <w:t xml:space="preserve"> </w:t>
      </w:r>
      <w:r>
        <w:t xml:space="preserve">252 (January): 112124.</w:t>
      </w:r>
      <w:r>
        <w:t xml:space="preserve"> </w:t>
      </w:r>
      <w:hyperlink r:id="rId195">
        <w:r>
          <w:rPr>
            <w:rStyle w:val="Hyperlink"/>
          </w:rPr>
          <w:t xml:space="preserve">https://doi.org/10.1016/j.rse.2020.112124</w:t>
        </w:r>
      </w:hyperlink>
      <w:r>
        <w:t xml:space="preserve">.</w:t>
      </w:r>
    </w:p>
    <w:bookmarkEnd w:id="196"/>
    <w:bookmarkStart w:id="198" w:name="ref-Tibshirani2010"/>
    <w:p>
      <w:pPr>
        <w:pStyle w:val="Bibliography"/>
      </w:pPr>
      <w:r>
        <w:t xml:space="preserve">Tibshirani, Robert, Jacob Bien, Jerome Friedman, Trevor Hastie, Noah Simon, Jonathan Taylor, and Ryan J. Tibshirani. 2010.</w:t>
      </w:r>
      <w:r>
        <w:t xml:space="preserve"> </w:t>
      </w:r>
      <w:r>
        <w:t xml:space="preserve">“Strong Rules for Discarding Predictors in Lasso-Type Problems.”</w:t>
      </w:r>
      <w:r>
        <w:t xml:space="preserve"> </w:t>
      </w:r>
      <w:r>
        <w:t xml:space="preserve">arXiv.</w:t>
      </w:r>
      <w:r>
        <w:t xml:space="preserve"> </w:t>
      </w:r>
      <w:hyperlink r:id="rId197">
        <w:r>
          <w:rPr>
            <w:rStyle w:val="Hyperlink"/>
          </w:rPr>
          <w:t xml:space="preserve">http://arxiv.org/abs/1011.2234</w:t>
        </w:r>
      </w:hyperlink>
      <w:r>
        <w:t xml:space="preserve">.</w:t>
      </w:r>
    </w:p>
    <w:bookmarkEnd w:id="198"/>
    <w:bookmarkStart w:id="200" w:name="ref-Tran2019"/>
    <w:p>
      <w:pPr>
        <w:pStyle w:val="Bibliography"/>
      </w:pPr>
      <w:r>
        <w:t xml:space="preserve">Tran, Hoa Thi, James B. Campbell, Randolph H. Wynne, Yang Shao, and Son Viet Phan. 2019.</w:t>
      </w:r>
      <w:r>
        <w:t xml:space="preserve"> </w:t>
      </w:r>
      <w:r>
        <w:t xml:space="preserve">“Drought and</w:t>
      </w:r>
      <w:r>
        <w:t xml:space="preserve"> </w:t>
      </w:r>
      <w:r>
        <w:t xml:space="preserve">Human</w:t>
      </w:r>
      <w:r>
        <w:t xml:space="preserve"> </w:t>
      </w:r>
      <w:r>
        <w:t xml:space="preserve">Impacts</w:t>
      </w:r>
      <w:r>
        <w:t xml:space="preserve"> </w:t>
      </w:r>
      <w:r>
        <w:t xml:space="preserve">on</w:t>
      </w:r>
      <w:r>
        <w:t xml:space="preserve"> </w:t>
      </w:r>
      <w:r>
        <w:t xml:space="preserve">Land</w:t>
      </w:r>
      <w:r>
        <w:t xml:space="preserve"> </w:t>
      </w:r>
      <w:r>
        <w:t xml:space="preserve">Use</w:t>
      </w:r>
      <w:r>
        <w:t xml:space="preserve"> </w:t>
      </w:r>
      <w:r>
        <w:t xml:space="preserve">and</w:t>
      </w:r>
      <w:r>
        <w:t xml:space="preserve"> </w:t>
      </w:r>
      <w:r>
        <w:t xml:space="preserve">Land</w:t>
      </w:r>
      <w:r>
        <w:t xml:space="preserve"> </w:t>
      </w:r>
      <w:r>
        <w:t xml:space="preserve">Cover</w:t>
      </w:r>
      <w:r>
        <w:t xml:space="preserve"> </w:t>
      </w:r>
      <w:r>
        <w:t xml:space="preserve">Change</w:t>
      </w:r>
      <w:r>
        <w:t xml:space="preserve"> </w:t>
      </w:r>
      <w:r>
        <w:t xml:space="preserve">in a</w:t>
      </w:r>
      <w:r>
        <w:t xml:space="preserve"> </w:t>
      </w:r>
      <w:r>
        <w:t xml:space="preserve">Vietnamese</w:t>
      </w:r>
      <w:r>
        <w:t xml:space="preserve"> </w:t>
      </w:r>
      <w:r>
        <w:t xml:space="preserve">Coastal</w:t>
      </w:r>
      <w:r>
        <w:t xml:space="preserve"> </w:t>
      </w:r>
      <w:r>
        <w:t xml:space="preserve">Area</w:t>
      </w:r>
      <w:r>
        <w:t xml:space="preserve">.”</w:t>
      </w:r>
      <w:r>
        <w:t xml:space="preserve"> </w:t>
      </w:r>
      <w:r>
        <w:rPr>
          <w:iCs/>
          <w:i/>
        </w:rPr>
        <w:t xml:space="preserve">Remote Sensing 2019, Vol. 11, Page 333</w:t>
      </w:r>
      <w:r>
        <w:t xml:space="preserve"> </w:t>
      </w:r>
      <w:r>
        <w:t xml:space="preserve">11 (3): 333.</w:t>
      </w:r>
      <w:r>
        <w:t xml:space="preserve"> </w:t>
      </w:r>
      <w:hyperlink r:id="rId199">
        <w:r>
          <w:rPr>
            <w:rStyle w:val="Hyperlink"/>
          </w:rPr>
          <w:t xml:space="preserve">https://doi.org/10.3390/RS11030333</w:t>
        </w:r>
      </w:hyperlink>
      <w:r>
        <w:t xml:space="preserve">.</w:t>
      </w:r>
    </w:p>
    <w:bookmarkEnd w:id="200"/>
    <w:bookmarkStart w:id="202" w:name="ref-UrrutiaJalabert2018"/>
    <w:p>
      <w:pPr>
        <w:pStyle w:val="Bibliography"/>
      </w:pPr>
      <w:r>
        <w:t xml:space="preserve">Urrutia‐Jalabert, Rocío, Mauro E. González, Álvaro González‐Reyes, Antonio Lara, and René Garreaud. 2018.</w:t>
      </w:r>
      <w:r>
        <w:t xml:space="preserve"> </w:t>
      </w:r>
      <w:r>
        <w:t xml:space="preserve">“Climate Variability and Forest Fires in Central and South‐central</w:t>
      </w:r>
      <w:r>
        <w:t xml:space="preserve"> </w:t>
      </w:r>
      <w:r>
        <w:t xml:space="preserve">Chile</w:t>
      </w:r>
      <w:r>
        <w:t xml:space="preserve">.”</w:t>
      </w:r>
      <w:r>
        <w:t xml:space="preserve"> </w:t>
      </w:r>
      <w:r>
        <w:rPr>
          <w:iCs/>
          <w:i/>
        </w:rPr>
        <w:t xml:space="preserve">Ecosphere</w:t>
      </w:r>
      <w:r>
        <w:t xml:space="preserve"> </w:t>
      </w:r>
      <w:r>
        <w:t xml:space="preserve">9 (4): e02171.</w:t>
      </w:r>
      <w:r>
        <w:t xml:space="preserve"> </w:t>
      </w:r>
      <w:hyperlink r:id="rId201">
        <w:r>
          <w:rPr>
            <w:rStyle w:val="Hyperlink"/>
          </w:rPr>
          <w:t xml:space="preserve">https://doi.org/10.1002/ecs2.2171</w:t>
        </w:r>
      </w:hyperlink>
      <w:r>
        <w:t xml:space="preserve">.</w:t>
      </w:r>
    </w:p>
    <w:bookmarkEnd w:id="202"/>
    <w:bookmarkStart w:id="204" w:name="ref-Loon2016"/>
    <w:p>
      <w:pPr>
        <w:pStyle w:val="Bibliography"/>
      </w:pPr>
      <w:r>
        <w:t xml:space="preserve">Van Loon, Anne F., Tom Gleeson, Julian Clark, Albert I. J. M. Van Dijk, Kerstin Stahl, Jamie Hannaford, Giuliano Di Baldassarre, et al. 2016.</w:t>
      </w:r>
      <w:r>
        <w:t xml:space="preserve"> </w:t>
      </w:r>
      <w:r>
        <w:t xml:space="preserve">“Drought in the</w:t>
      </w:r>
      <w:r>
        <w:t xml:space="preserve"> </w:t>
      </w:r>
      <w:r>
        <w:t xml:space="preserve">Anthropocene</w:t>
      </w:r>
      <w:r>
        <w:t xml:space="preserve">.”</w:t>
      </w:r>
      <w:r>
        <w:t xml:space="preserve"> </w:t>
      </w:r>
      <w:r>
        <w:rPr>
          <w:iCs/>
          <w:i/>
        </w:rPr>
        <w:t xml:space="preserve">Nature Geoscience</w:t>
      </w:r>
      <w:r>
        <w:t xml:space="preserve"> </w:t>
      </w:r>
      <w:r>
        <w:t xml:space="preserve">9 (2): 89–91.</w:t>
      </w:r>
      <w:r>
        <w:t xml:space="preserve"> </w:t>
      </w:r>
      <w:hyperlink r:id="rId203">
        <w:r>
          <w:rPr>
            <w:rStyle w:val="Hyperlink"/>
          </w:rPr>
          <w:t xml:space="preserve">https://doi.org/10.1038/ngeo2646</w:t>
        </w:r>
      </w:hyperlink>
      <w:r>
        <w:t xml:space="preserve">.</w:t>
      </w:r>
    </w:p>
    <w:bookmarkEnd w:id="204"/>
    <w:bookmarkStart w:id="206" w:name="ref-Venegas2018"/>
    <w:p>
      <w:pPr>
        <w:pStyle w:val="Bibliography"/>
      </w:pPr>
      <w:r>
        <w:t xml:space="preserve">Venegas-González, Alejandro, Fidel Roig Juñent, Alvaro G. Gutiérrez, and Mario Tomazello Filho. 2018.</w:t>
      </w:r>
      <w:r>
        <w:t xml:space="preserve"> </w:t>
      </w:r>
      <w:r>
        <w:t xml:space="preserve">“Recent Radial Growth Decline in Response to Increased Drought Conditions in the Northernmost</w:t>
      </w:r>
      <w:r>
        <w:t xml:space="preserve"> </w:t>
      </w:r>
      <w:r>
        <w:t xml:space="preserve">Nothofagus</w:t>
      </w:r>
      <w:r>
        <w:t xml:space="preserve"> </w:t>
      </w:r>
      <w:r>
        <w:t xml:space="preserve">Populations from</w:t>
      </w:r>
      <w:r>
        <w:t xml:space="preserve"> </w:t>
      </w:r>
      <w:r>
        <w:t xml:space="preserve">South</w:t>
      </w:r>
      <w:r>
        <w:t xml:space="preserve"> </w:t>
      </w:r>
      <w:r>
        <w:t xml:space="preserve">America</w:t>
      </w:r>
      <w:r>
        <w:t xml:space="preserve">.”</w:t>
      </w:r>
      <w:r>
        <w:t xml:space="preserve"> </w:t>
      </w:r>
      <w:r>
        <w:rPr>
          <w:iCs/>
          <w:i/>
        </w:rPr>
        <w:t xml:space="preserve">Forest Ecology and Management</w:t>
      </w:r>
      <w:r>
        <w:t xml:space="preserve"> </w:t>
      </w:r>
      <w:r>
        <w:t xml:space="preserve">409 (February): 94–104.</w:t>
      </w:r>
      <w:r>
        <w:t xml:space="preserve"> </w:t>
      </w:r>
      <w:hyperlink r:id="rId205">
        <w:r>
          <w:rPr>
            <w:rStyle w:val="Hyperlink"/>
          </w:rPr>
          <w:t xml:space="preserve">https://doi.org/10.1016/j.foreco.2017.11.006</w:t>
        </w:r>
      </w:hyperlink>
      <w:r>
        <w:t xml:space="preserve">.</w:t>
      </w:r>
    </w:p>
    <w:bookmarkEnd w:id="206"/>
    <w:bookmarkStart w:id="208" w:name="ref-Vicente-Serrano2014"/>
    <w:p>
      <w:pPr>
        <w:pStyle w:val="Bibliography"/>
      </w:pPr>
      <w:r>
        <w:t xml:space="preserve">Vicente-Serrano, Sergio M., Cesar Azorin-Molina, Arturo Sanchez-Lorenzo, Jesús Revuelto, Juan I. López-Moreno, José C. González-Hidalgo, Enrique Moran-Tejeda, and Francisco Espejo. 2014.</w:t>
      </w:r>
      <w:r>
        <w:t xml:space="preserve"> </w:t>
      </w:r>
      <w:r>
        <w:t xml:space="preserve">“Reference Evapotranspiration Variability and Trends in</w:t>
      </w:r>
      <w:r>
        <w:t xml:space="preserve"> </w:t>
      </w:r>
      <w:r>
        <w:t xml:space="preserve">Spain</w:t>
      </w:r>
      <w:r>
        <w:t xml:space="preserve">, 1961–2011.”</w:t>
      </w:r>
      <w:r>
        <w:t xml:space="preserve"> </w:t>
      </w:r>
      <w:r>
        <w:rPr>
          <w:iCs/>
          <w:i/>
        </w:rPr>
        <w:t xml:space="preserve">Global and Planetary Change</w:t>
      </w:r>
      <w:r>
        <w:t xml:space="preserve"> </w:t>
      </w:r>
      <w:r>
        <w:t xml:space="preserve">121 (October): 26–40.</w:t>
      </w:r>
      <w:r>
        <w:t xml:space="preserve"> </w:t>
      </w:r>
      <w:hyperlink r:id="rId207">
        <w:r>
          <w:rPr>
            <w:rStyle w:val="Hyperlink"/>
          </w:rPr>
          <w:t xml:space="preserve">https://doi.org/10.1016/j.gloplacha.2014.06.005</w:t>
        </w:r>
      </w:hyperlink>
      <w:r>
        <w:t xml:space="preserve">.</w:t>
      </w:r>
    </w:p>
    <w:bookmarkEnd w:id="208"/>
    <w:bookmarkStart w:id="210" w:name="ref-Vicente-Serrano2010"/>
    <w:p>
      <w:pPr>
        <w:pStyle w:val="Bibliography"/>
      </w:pPr>
      <w:r>
        <w:t xml:space="preserve">Vicente-Serrano, Sergio M., Santiago Beguería, and Juan I. López-Moreno. 2010.</w:t>
      </w:r>
      <w:r>
        <w:t xml:space="preserve"> </w:t>
      </w:r>
      <w:r>
        <w:t xml:space="preserve">“A Multiscalar Drought Index Sensitive to Global Warming:</w:t>
      </w:r>
      <w:r>
        <w:t xml:space="preserve"> </w:t>
      </w:r>
      <w:r>
        <w:t xml:space="preserve">The</w:t>
      </w:r>
      <w:r>
        <w:t xml:space="preserve"> </w:t>
      </w:r>
      <w:r>
        <w:t xml:space="preserve">Standardized Precipitation Evapotranspiration Index.”</w:t>
      </w:r>
      <w:r>
        <w:t xml:space="preserve"> </w:t>
      </w:r>
      <w:r>
        <w:rPr>
          <w:iCs/>
          <w:i/>
        </w:rPr>
        <w:t xml:space="preserve">Journal of Climate</w:t>
      </w:r>
      <w:r>
        <w:t xml:space="preserve"> </w:t>
      </w:r>
      <w:r>
        <w:t xml:space="preserve">23 (7): 1696–1718.</w:t>
      </w:r>
      <w:r>
        <w:t xml:space="preserve"> </w:t>
      </w:r>
      <w:hyperlink r:id="rId209">
        <w:r>
          <w:rPr>
            <w:rStyle w:val="Hyperlink"/>
          </w:rPr>
          <w:t xml:space="preserve">https://doi.org/10.1175/2009JCLI2909.1</w:t>
        </w:r>
      </w:hyperlink>
      <w:r>
        <w:t xml:space="preserve">.</w:t>
      </w:r>
    </w:p>
    <w:bookmarkEnd w:id="210"/>
    <w:bookmarkStart w:id="212" w:name="ref-Vicente-Serrano2018"/>
    <w:p>
      <w:pPr>
        <w:pStyle w:val="Bibliography"/>
      </w:pPr>
      <w:r>
        <w:t xml:space="preserve">Vicente-Serrano, Sergio M., Diego G. Miralles, Fernando Domínguez-Castro, Cesar Azorin-Molina, Ahmed El Kenawy, Tim R. McVicar, Miquel Tomás-Burguera, Santiago Beguería, Marco Maneta, and Marina Peña-Gallardo. 2018.</w:t>
      </w:r>
      <w:r>
        <w:t xml:space="preserve"> </w:t>
      </w:r>
      <w:r>
        <w:t xml:space="preserve">“Global</w:t>
      </w:r>
      <w:r>
        <w:t xml:space="preserve"> </w:t>
      </w:r>
      <w:r>
        <w:t xml:space="preserve">Assessment</w:t>
      </w:r>
      <w:r>
        <w:t xml:space="preserve"> </w:t>
      </w:r>
      <w:r>
        <w:t xml:space="preserve">of the</w:t>
      </w:r>
      <w:r>
        <w:t xml:space="preserve"> </w:t>
      </w:r>
      <w:r>
        <w:t xml:space="preserve">Standardized</w:t>
      </w:r>
      <w:r>
        <w:t xml:space="preserve"> </w:t>
      </w:r>
      <w:r>
        <w:t xml:space="preserve">Evapotranspiration</w:t>
      </w:r>
      <w:r>
        <w:t xml:space="preserve"> </w:t>
      </w:r>
      <w:r>
        <w:t xml:space="preserve">Deficit</w:t>
      </w:r>
      <w:r>
        <w:t xml:space="preserve"> </w:t>
      </w:r>
      <w:r>
        <w:t xml:space="preserve">Index</w:t>
      </w:r>
      <w:r>
        <w:t xml:space="preserve"> </w:t>
      </w:r>
      <w:r>
        <w:t xml:space="preserve">(</w:t>
      </w:r>
      <w:r>
        <w:t xml:space="preserve">SEDI</w:t>
      </w:r>
      <w:r>
        <w:t xml:space="preserve">) for</w:t>
      </w:r>
      <w:r>
        <w:t xml:space="preserve"> </w:t>
      </w:r>
      <w:r>
        <w:t xml:space="preserve">Drought</w:t>
      </w:r>
      <w:r>
        <w:t xml:space="preserve"> </w:t>
      </w:r>
      <w:r>
        <w:t xml:space="preserve">Analysis</w:t>
      </w:r>
      <w:r>
        <w:t xml:space="preserve"> </w:t>
      </w:r>
      <w:r>
        <w:t xml:space="preserve">and</w:t>
      </w:r>
      <w:r>
        <w:t xml:space="preserve"> </w:t>
      </w:r>
      <w:r>
        <w:t xml:space="preserve">Monitoring</w:t>
      </w:r>
      <w:r>
        <w:t xml:space="preserve">.”</w:t>
      </w:r>
      <w:r>
        <w:t xml:space="preserve"> </w:t>
      </w:r>
      <w:r>
        <w:rPr>
          <w:iCs/>
          <w:i/>
        </w:rPr>
        <w:t xml:space="preserve">Journal of Climate</w:t>
      </w:r>
      <w:r>
        <w:t xml:space="preserve"> </w:t>
      </w:r>
      <w:r>
        <w:t xml:space="preserve">31 (14): 5371–93.</w:t>
      </w:r>
      <w:r>
        <w:t xml:space="preserve"> </w:t>
      </w:r>
      <w:hyperlink r:id="rId211">
        <w:r>
          <w:rPr>
            <w:rStyle w:val="Hyperlink"/>
          </w:rPr>
          <w:t xml:space="preserve">https://doi.org/10.1175/JCLI-D-17-0775.1</w:t>
        </w:r>
      </w:hyperlink>
      <w:r>
        <w:t xml:space="preserve">.</w:t>
      </w:r>
    </w:p>
    <w:bookmarkEnd w:id="212"/>
    <w:bookmarkStart w:id="214" w:name="ref-Vicente-Serrano2021"/>
    <w:p>
      <w:pPr>
        <w:pStyle w:val="Bibliography"/>
      </w:pPr>
      <w:r>
        <w:t xml:space="preserve">Vicente-Serrano, Sergio M., Dhais Peña-Angulo, Santiago Beguería, Fernando Domínguez-Castro, Miquel Tomás-Burguera, Iván Noguera, Luis Gimeno-Sotelo, and Ahmed El Kenawy. 2022.</w:t>
      </w:r>
      <w:r>
        <w:t xml:space="preserve"> </w:t>
      </w:r>
      <w:r>
        <w:t xml:space="preserve">“Global Drought Trends and Future Projections.”</w:t>
      </w:r>
      <w:r>
        <w:t xml:space="preserve"> </w:t>
      </w:r>
      <w:r>
        <w:rPr>
          <w:iCs/>
          <w:i/>
        </w:rPr>
        <w:t xml:space="preserve">Philosophical Transactions of the Royal Society A: Mathematical, Physical and Engineering Sciences</w:t>
      </w:r>
      <w:r>
        <w:t xml:space="preserve"> </w:t>
      </w:r>
      <w:r>
        <w:t xml:space="preserve">380 (2238): 20210285.</w:t>
      </w:r>
      <w:r>
        <w:t xml:space="preserve"> </w:t>
      </w:r>
      <w:hyperlink r:id="rId213">
        <w:r>
          <w:rPr>
            <w:rStyle w:val="Hyperlink"/>
          </w:rPr>
          <w:t xml:space="preserve">https://doi.org/10.1098/rsta.2021.0285</w:t>
        </w:r>
      </w:hyperlink>
      <w:r>
        <w:t xml:space="preserve">.</w:t>
      </w:r>
    </w:p>
    <w:bookmarkEnd w:id="214"/>
    <w:bookmarkStart w:id="216" w:name="ref-Wang2023"/>
    <w:p>
      <w:pPr>
        <w:pStyle w:val="Bibliography"/>
      </w:pPr>
      <w:r>
        <w:t xml:space="preserve">Wang, Menghao, Lucas Menzel, Shanhu Jiang, Liliang Ren, Chong-Yu Xu, and Hao Cui. 2023.</w:t>
      </w:r>
      <w:r>
        <w:t xml:space="preserve"> </w:t>
      </w:r>
      <w:r>
        <w:t xml:space="preserve">“Evaluation of Flash Drought Under the Impact of Heat Wave Events in Southwestern</w:t>
      </w:r>
      <w:r>
        <w:t xml:space="preserve"> </w:t>
      </w:r>
      <w:r>
        <w:t xml:space="preserve">Germany</w:t>
      </w:r>
      <w:r>
        <w:t xml:space="preserve">.”</w:t>
      </w:r>
      <w:r>
        <w:t xml:space="preserve"> </w:t>
      </w:r>
      <w:r>
        <w:rPr>
          <w:iCs/>
          <w:i/>
        </w:rPr>
        <w:t xml:space="preserve">Science of The Total Environment</w:t>
      </w:r>
      <w:r>
        <w:t xml:space="preserve"> </w:t>
      </w:r>
      <w:r>
        <w:t xml:space="preserve">904 (December): 166815.</w:t>
      </w:r>
      <w:r>
        <w:t xml:space="preserve"> </w:t>
      </w:r>
      <w:hyperlink r:id="rId215">
        <w:r>
          <w:rPr>
            <w:rStyle w:val="Hyperlink"/>
          </w:rPr>
          <w:t xml:space="preserve">https://doi.org/10.1016/j.scitotenv.2023.166815</w:t>
        </w:r>
      </w:hyperlink>
      <w:r>
        <w:t xml:space="preserve">.</w:t>
      </w:r>
    </w:p>
    <w:bookmarkEnd w:id="216"/>
    <w:bookmarkStart w:id="218" w:name="ref-West2019"/>
    <w:p>
      <w:pPr>
        <w:pStyle w:val="Bibliography"/>
      </w:pPr>
      <w:r>
        <w:t xml:space="preserve">West, Harry, Nevil Quinn, and Michael Horswell. 2019.</w:t>
      </w:r>
      <w:r>
        <w:t xml:space="preserve"> </w:t>
      </w:r>
      <w:r>
        <w:t xml:space="preserve">“Remote Sensing for Drought Monitoring</w:t>
      </w:r>
      <w:r>
        <w:t xml:space="preserve"> </w:t>
      </w:r>
      <w:r>
        <w:t xml:space="preserve">\</w:t>
      </w:r>
      <w:r>
        <w:t xml:space="preserve">&amp; Impact Assessment:</w:t>
      </w:r>
      <w:r>
        <w:t xml:space="preserve"> </w:t>
      </w:r>
      <w:r>
        <w:t xml:space="preserve">Progress</w:t>
      </w:r>
      <w:r>
        <w:t xml:space="preserve">, Past Challenges and Future Opportunities.”</w:t>
      </w:r>
      <w:r>
        <w:t xml:space="preserve"> </w:t>
      </w:r>
      <w:r>
        <w:rPr>
          <w:iCs/>
          <w:i/>
        </w:rPr>
        <w:t xml:space="preserve">Remote Sensing of Environment</w:t>
      </w:r>
      <w:r>
        <w:t xml:space="preserve"> </w:t>
      </w:r>
      <w:r>
        <w:t xml:space="preserve">232 (October).</w:t>
      </w:r>
      <w:r>
        <w:t xml:space="preserve"> </w:t>
      </w:r>
      <w:hyperlink r:id="rId217">
        <w:r>
          <w:rPr>
            <w:rStyle w:val="Hyperlink"/>
          </w:rPr>
          <w:t xml:space="preserve">https://doi.org/10.1016/j.rse.2019.111291</w:t>
        </w:r>
      </w:hyperlink>
      <w:r>
        <w:t xml:space="preserve">.</w:t>
      </w:r>
    </w:p>
    <w:bookmarkEnd w:id="218"/>
    <w:bookmarkStart w:id="220" w:name="ref-Wilhite1985"/>
    <w:p>
      <w:pPr>
        <w:pStyle w:val="Bibliography"/>
      </w:pPr>
      <w:r>
        <w:t xml:space="preserve">Wilhite, Donald A., and Michael H. Glantz. 1985.</w:t>
      </w:r>
      <w:r>
        <w:t xml:space="preserve"> </w:t>
      </w:r>
      <w:r>
        <w:t xml:space="preserve">“Understanding:</w:t>
      </w:r>
      <w:r>
        <w:t xml:space="preserve"> </w:t>
      </w:r>
      <w:r>
        <w:t xml:space="preserve">The</w:t>
      </w:r>
      <w:r>
        <w:t xml:space="preserve"> </w:t>
      </w:r>
      <w:r>
        <w:t xml:space="preserve">Drought Phenomenon:</w:t>
      </w:r>
      <w:r>
        <w:t xml:space="preserve"> </w:t>
      </w:r>
      <w:r>
        <w:t xml:space="preserve">The</w:t>
      </w:r>
      <w:r>
        <w:t xml:space="preserve"> </w:t>
      </w:r>
      <w:r>
        <w:t xml:space="preserve">Role of Definitions.”</w:t>
      </w:r>
      <w:r>
        <w:t xml:space="preserve"> </w:t>
      </w:r>
      <w:r>
        <w:rPr>
          <w:iCs/>
          <w:i/>
        </w:rPr>
        <w:t xml:space="preserve">Water International</w:t>
      </w:r>
      <w:r>
        <w:t xml:space="preserve"> </w:t>
      </w:r>
      <w:r>
        <w:t xml:space="preserve">10 (3): 111–20.</w:t>
      </w:r>
      <w:r>
        <w:t xml:space="preserve"> </w:t>
      </w:r>
      <w:hyperlink r:id="rId219">
        <w:r>
          <w:rPr>
            <w:rStyle w:val="Hyperlink"/>
          </w:rPr>
          <w:t xml:space="preserve">https://doi.org/10.1080/02508068508686328</w:t>
        </w:r>
      </w:hyperlink>
      <w:r>
        <w:t xml:space="preserve">.</w:t>
      </w:r>
    </w:p>
    <w:bookmarkEnd w:id="220"/>
    <w:bookmarkStart w:id="221" w:name="ref-Wilks2011"/>
    <w:p>
      <w:pPr>
        <w:pStyle w:val="Bibliography"/>
      </w:pPr>
      <w:r>
        <w:t xml:space="preserve">Wilks, D. S. 2011.</w:t>
      </w:r>
      <w:r>
        <w:t xml:space="preserve"> </w:t>
      </w:r>
      <w:r>
        <w:t xml:space="preserve">“Empirical Distributions and Exploratory Data Analysis.”</w:t>
      </w:r>
      <w:r>
        <w:t xml:space="preserve"> </w:t>
      </w:r>
      <w:r>
        <w:t xml:space="preserve">Edited by 3rd.</w:t>
      </w:r>
      <w:r>
        <w:t xml:space="preserve"> </w:t>
      </w:r>
      <w:r>
        <w:rPr>
          <w:iCs/>
          <w:i/>
        </w:rPr>
        <w:t xml:space="preserve">Statistical Methods in the Atmospheric Sciences</w:t>
      </w:r>
      <w:r>
        <w:t xml:space="preserve"> </w:t>
      </w:r>
      <w:r>
        <w:t xml:space="preserve">100.</w:t>
      </w:r>
    </w:p>
    <w:bookmarkEnd w:id="221"/>
    <w:bookmarkStart w:id="223" w:name="ref-WMO2012"/>
    <w:p>
      <w:pPr>
        <w:pStyle w:val="Bibliography"/>
      </w:pPr>
      <w:r>
        <w:t xml:space="preserve">WMO, Mark Svoboda, Michael Hayes, and Deborah A. Wood. 2012.</w:t>
      </w:r>
      <w:r>
        <w:t xml:space="preserve"> </w:t>
      </w:r>
      <w:r>
        <w:rPr>
          <w:iCs/>
          <w:i/>
        </w:rPr>
        <w:t xml:space="preserve">Standardized</w:t>
      </w:r>
      <w:r>
        <w:rPr>
          <w:iCs/>
          <w:i/>
        </w:rPr>
        <w:t xml:space="preserve"> </w:t>
      </w:r>
      <w:r>
        <w:rPr>
          <w:iCs/>
          <w:i/>
        </w:rPr>
        <w:t xml:space="preserve">Precipitation</w:t>
      </w:r>
      <w:r>
        <w:rPr>
          <w:iCs/>
          <w:i/>
        </w:rPr>
        <w:t xml:space="preserve"> </w:t>
      </w:r>
      <w:r>
        <w:rPr>
          <w:iCs/>
          <w:i/>
        </w:rPr>
        <w:t xml:space="preserve">Index</w:t>
      </w:r>
      <w:r>
        <w:rPr>
          <w:iCs/>
          <w:i/>
        </w:rPr>
        <w:t xml:space="preserve"> </w:t>
      </w:r>
      <w:r>
        <w:rPr>
          <w:iCs/>
          <w:i/>
        </w:rPr>
        <w:t xml:space="preserve">User</w:t>
      </w:r>
      <w:r>
        <w:rPr>
          <w:iCs/>
          <w:i/>
        </w:rPr>
        <w:t xml:space="preserve"> </w:t>
      </w:r>
      <w:r>
        <w:rPr>
          <w:iCs/>
          <w:i/>
        </w:rPr>
        <w:t xml:space="preserve">Guide</w:t>
      </w:r>
      <w:r>
        <w:t xml:space="preserve">. Geneva: WMO.</w:t>
      </w:r>
      <w:r>
        <w:t xml:space="preserve"> </w:t>
      </w:r>
      <w:hyperlink r:id="rId222">
        <w:r>
          <w:rPr>
            <w:rStyle w:val="Hyperlink"/>
          </w:rPr>
          <w:t xml:space="preserve">http://library.wmo.int/opac/index.php?lvl=notice_display&amp;id=13682</w:t>
        </w:r>
      </w:hyperlink>
      <w:r>
        <w:t xml:space="preserve">.</w:t>
      </w:r>
    </w:p>
    <w:bookmarkEnd w:id="223"/>
    <w:bookmarkStart w:id="224" w:name="ref-Zambrano2023"/>
    <w:p>
      <w:pPr>
        <w:pStyle w:val="Bibliography"/>
      </w:pPr>
      <w:r>
        <w:t xml:space="preserve">Zambrano, Francisco. 2023.</w:t>
      </w:r>
      <w:r>
        <w:t xml:space="preserve"> </w:t>
      </w:r>
      <w:r>
        <w:t xml:space="preserve">“Four Decades of Satellite Data for Agricultural Drought Monitoring Throughout the Growing Season in</w:t>
      </w:r>
      <w:r>
        <w:t xml:space="preserve"> </w:t>
      </w:r>
      <w:r>
        <w:t xml:space="preserve">Central</w:t>
      </w:r>
      <w:r>
        <w:t xml:space="preserve"> </w:t>
      </w:r>
      <w:r>
        <w:t xml:space="preserve">Chile</w:t>
      </w:r>
      <w:r>
        <w:t xml:space="preserve">.”</w:t>
      </w:r>
      <w:r>
        <w:t xml:space="preserve"> </w:t>
      </w:r>
      <w:r>
        <w:t xml:space="preserve">In</w:t>
      </w:r>
      <w:r>
        <w:t xml:space="preserve"> </w:t>
      </w:r>
      <w:r>
        <w:rPr>
          <w:iCs/>
          <w:i/>
        </w:rPr>
        <w:t xml:space="preserve">Integrated</w:t>
      </w:r>
      <w:r>
        <w:rPr>
          <w:iCs/>
          <w:i/>
        </w:rPr>
        <w:t xml:space="preserve"> </w:t>
      </w:r>
      <w:r>
        <w:rPr>
          <w:iCs/>
          <w:i/>
        </w:rPr>
        <w:t xml:space="preserve">Drought</w:t>
      </w:r>
      <w:r>
        <w:rPr>
          <w:iCs/>
          <w:i/>
        </w:rPr>
        <w:t xml:space="preserve"> </w:t>
      </w:r>
      <w:r>
        <w:rPr>
          <w:iCs/>
          <w:i/>
        </w:rPr>
        <w:t xml:space="preserve">Management</w:t>
      </w:r>
      <w:r>
        <w:rPr>
          <w:iCs/>
          <w:i/>
        </w:rPr>
        <w:t xml:space="preserve">,</w:t>
      </w:r>
      <w:r>
        <w:rPr>
          <w:iCs/>
          <w:i/>
        </w:rPr>
        <w:t xml:space="preserve"> </w:t>
      </w:r>
      <w:r>
        <w:rPr>
          <w:iCs/>
          <w:i/>
        </w:rPr>
        <w:t xml:space="preserve">Two</w:t>
      </w:r>
      <w:r>
        <w:rPr>
          <w:iCs/>
          <w:i/>
        </w:rPr>
        <w:t xml:space="preserve"> </w:t>
      </w:r>
      <w:r>
        <w:rPr>
          <w:iCs/>
          <w:i/>
        </w:rPr>
        <w:t xml:space="preserve">Volume</w:t>
      </w:r>
      <w:r>
        <w:rPr>
          <w:iCs/>
          <w:i/>
        </w:rPr>
        <w:t xml:space="preserve"> </w:t>
      </w:r>
      <w:r>
        <w:rPr>
          <w:iCs/>
          <w:i/>
        </w:rPr>
        <w:t xml:space="preserve">Set</w:t>
      </w:r>
      <w:r>
        <w:t xml:space="preserve">, edited by Rasoul Mirabbasi Vijay P. Singh Deepak Jhajharia and Rohitashw Kumar, 28. CRC Press.</w:t>
      </w:r>
    </w:p>
    <w:bookmarkEnd w:id="224"/>
    <w:bookmarkStart w:id="226" w:name="ref-Zambrano2016"/>
    <w:p>
      <w:pPr>
        <w:pStyle w:val="Bibliography"/>
      </w:pPr>
      <w:r>
        <w:t xml:space="preserve">Zambrano, Francisco, Mario Lillo-Saavedra, Koen Verbist, and Octavio Lagos. 2016.</w:t>
      </w:r>
      <w:r>
        <w:t xml:space="preserve"> </w:t>
      </w:r>
      <w:r>
        <w:t xml:space="preserve">“Sixteen Years of Agricultural Drought Assessment of the Biobío Region in Chile Using a 250 m Resolution Vegetation Condition Index (</w:t>
      </w:r>
      <w:r>
        <w:t xml:space="preserve">VCI</w:t>
      </w:r>
      <w:r>
        <w:t xml:space="preserve">).”</w:t>
      </w:r>
      <w:r>
        <w:t xml:space="preserve"> </w:t>
      </w:r>
      <w:r>
        <w:rPr>
          <w:iCs/>
          <w:i/>
        </w:rPr>
        <w:t xml:space="preserve">Remote Sensing</w:t>
      </w:r>
      <w:r>
        <w:t xml:space="preserve"> </w:t>
      </w:r>
      <w:r>
        <w:t xml:space="preserve">8 (6): 1–20.</w:t>
      </w:r>
      <w:r>
        <w:t xml:space="preserve"> </w:t>
      </w:r>
      <w:hyperlink r:id="rId225">
        <w:r>
          <w:rPr>
            <w:rStyle w:val="Hyperlink"/>
          </w:rPr>
          <w:t xml:space="preserve">https://doi.org/10.3390/rs8060530</w:t>
        </w:r>
      </w:hyperlink>
      <w:r>
        <w:t xml:space="preserve">.</w:t>
      </w:r>
    </w:p>
    <w:bookmarkEnd w:id="226"/>
    <w:bookmarkStart w:id="228" w:name="ref-Zambrano2018"/>
    <w:p>
      <w:pPr>
        <w:pStyle w:val="Bibliography"/>
      </w:pPr>
      <w:r>
        <w:t xml:space="preserve">Zambrano, Francisco, Anton Vrieling, Andy Nelson, Michele Meroni, and Tsegaye Tadesse. 2018.</w:t>
      </w:r>
      <w:r>
        <w:t xml:space="preserve"> </w:t>
      </w:r>
      <w:r>
        <w:t xml:space="preserve">“Prediction of Drought-Induced Reduction of Agricultural Productivity in</w:t>
      </w:r>
      <w:r>
        <w:t xml:space="preserve"> </w:t>
      </w:r>
      <w:r>
        <w:t xml:space="preserve">Chile</w:t>
      </w:r>
      <w:r>
        <w:t xml:space="preserve"> </w:t>
      </w:r>
      <w:r>
        <w:t xml:space="preserve">from</w:t>
      </w:r>
      <w:r>
        <w:t xml:space="preserve"> </w:t>
      </w:r>
      <w:r>
        <w:t xml:space="preserve">MODIS</w:t>
      </w:r>
      <w:r>
        <w:t xml:space="preserve">, Rainfall Estimates, and Climate Oscillation Indices.”</w:t>
      </w:r>
      <w:r>
        <w:t xml:space="preserve"> </w:t>
      </w:r>
      <w:r>
        <w:rPr>
          <w:iCs/>
          <w:i/>
        </w:rPr>
        <w:t xml:space="preserve">Remote Sensing of Environment</w:t>
      </w:r>
      <w:r>
        <w:t xml:space="preserve"> </w:t>
      </w:r>
      <w:r>
        <w:t xml:space="preserve">219 (December): 15–30.</w:t>
      </w:r>
      <w:r>
        <w:t xml:space="preserve"> </w:t>
      </w:r>
      <w:hyperlink r:id="rId227">
        <w:r>
          <w:rPr>
            <w:rStyle w:val="Hyperlink"/>
          </w:rPr>
          <w:t xml:space="preserve">https://doi.org/10.1016/j.rse.2018.10.006</w:t>
        </w:r>
      </w:hyperlink>
      <w:r>
        <w:t xml:space="preserve">.</w:t>
      </w:r>
    </w:p>
    <w:bookmarkEnd w:id="228"/>
    <w:bookmarkStart w:id="230" w:name="ref-Zhao2016"/>
    <w:p>
      <w:pPr>
        <w:pStyle w:val="Bibliography"/>
      </w:pPr>
      <w:r>
        <w:t xml:space="preserve">Zhao, Yuanyuan, Duole Feng, Le Yu, Xiaoyi Wang, Yanlei Chen, Yuqi Bai, H. Jaime Hernández, et al. 2016.</w:t>
      </w:r>
      <w:r>
        <w:t xml:space="preserve"> </w:t>
      </w:r>
      <w:r>
        <w:t xml:space="preserve">“Detailed Dynamic Land Cover Mapping of</w:t>
      </w:r>
      <w:r>
        <w:t xml:space="preserve"> </w:t>
      </w:r>
      <w:r>
        <w:t xml:space="preserve">Chile</w:t>
      </w:r>
      <w:r>
        <w:t xml:space="preserve">:</w:t>
      </w:r>
      <w:r>
        <w:t xml:space="preserve"> </w:t>
      </w:r>
      <w:r>
        <w:t xml:space="preserve">Accuracy</w:t>
      </w:r>
      <w:r>
        <w:t xml:space="preserve"> </w:t>
      </w:r>
      <w:r>
        <w:t xml:space="preserve">Improvement by Integrating Multi-Temporal Data.”</w:t>
      </w:r>
      <w:r>
        <w:t xml:space="preserve"> </w:t>
      </w:r>
      <w:r>
        <w:rPr>
          <w:iCs/>
          <w:i/>
        </w:rPr>
        <w:t xml:space="preserve">Remote Sensing of Environment</w:t>
      </w:r>
      <w:r>
        <w:t xml:space="preserve"> </w:t>
      </w:r>
      <w:r>
        <w:t xml:space="preserve">183 (September): 170–85.</w:t>
      </w:r>
      <w:r>
        <w:t xml:space="preserve"> </w:t>
      </w:r>
      <w:hyperlink r:id="rId229">
        <w:r>
          <w:rPr>
            <w:rStyle w:val="Hyperlink"/>
          </w:rPr>
          <w:t xml:space="preserve">https://doi.org/10.1016/j.rse.2016.05.016</w:t>
        </w:r>
      </w:hyperlink>
      <w:r>
        <w:t xml:space="preserve">.</w:t>
      </w:r>
    </w:p>
    <w:bookmarkEnd w:id="230"/>
    <w:bookmarkEnd w:id="231"/>
    <w:bookmarkEnd w:id="2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21" Target="media/rId21.png" /><Relationship Type="http://schemas.openxmlformats.org/officeDocument/2006/relationships/image" Id="rId87" Target="media/rId87.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78" Target="media/rId78.png" /><Relationship Type="http://schemas.openxmlformats.org/officeDocument/2006/relationships/hyperlink" Id="rId197" Target="http://arxiv.org/abs/1011.2234" TargetMode="External" /><Relationship Type="http://schemas.openxmlformats.org/officeDocument/2006/relationships/hyperlink" Id="rId127" Target="http://dx.doi.org/10.5067/MODIS/MOD13Q1.006" TargetMode="External" /><Relationship Type="http://schemas.openxmlformats.org/officeDocument/2006/relationships/hyperlink" Id="rId222" Target="http://library.wmo.int/opac/index.php?lvl=notice_display&amp;id=13682" TargetMode="External" /><Relationship Type="http://schemas.openxmlformats.org/officeDocument/2006/relationships/hyperlink" Id="rId101" Target="http://link.springer.com/10.1007/978-3-030-56901-3_2" TargetMode="External" /><Relationship Type="http://schemas.openxmlformats.org/officeDocument/2006/relationships/hyperlink" Id="rId117" Target="https://CRAN.R-project.org/package=SPEI" TargetMode="External" /><Relationship Type="http://schemas.openxmlformats.org/officeDocument/2006/relationships/hyperlink" Id="rId148" Target="https://CRAN.R-project.org/package=terra" TargetMode="External" /><Relationship Type="http://schemas.openxmlformats.org/officeDocument/2006/relationships/hyperlink" Id="rId155" Target="https://bluegreen-labs.github.io/ecmwfr/" TargetMode="External" /><Relationship Type="http://schemas.openxmlformats.org/officeDocument/2006/relationships/hyperlink" Id="rId105" Target="https://doi.org/10.1002/2014RG000456" TargetMode="External" /><Relationship Type="http://schemas.openxmlformats.org/officeDocument/2006/relationships/hyperlink" Id="rId162" Target="https://doi.org/10.1002/2016GL072027" TargetMode="External" /><Relationship Type="http://schemas.openxmlformats.org/officeDocument/2006/relationships/hyperlink" Id="rId201" Target="https://doi.org/10.1002/ecs2.2171" TargetMode="External" /><Relationship Type="http://schemas.openxmlformats.org/officeDocument/2006/relationships/hyperlink" Id="rId137" Target="https://doi.org/10.1002/joc.6219" TargetMode="External" /><Relationship Type="http://schemas.openxmlformats.org/officeDocument/2006/relationships/hyperlink" Id="rId178" Target="https://doi.org/10.1007/s11269-023-03555-4" TargetMode="External" /><Relationship Type="http://schemas.openxmlformats.org/officeDocument/2006/relationships/hyperlink" Id="rId160" Target="https://doi.org/10.1016/0273-1177(95)00079-T" TargetMode="External" /><Relationship Type="http://schemas.openxmlformats.org/officeDocument/2006/relationships/hyperlink" Id="rId109" Target="https://doi.org/10.1016/J.EARSCIREV.2014.05.009" TargetMode="External" /><Relationship Type="http://schemas.openxmlformats.org/officeDocument/2006/relationships/hyperlink" Id="rId180" Target="https://doi.org/10.1016/J.ECOLIND.2016.06.054" TargetMode="External" /><Relationship Type="http://schemas.openxmlformats.org/officeDocument/2006/relationships/hyperlink" Id="rId143" Target="https://doi.org/10.1016/j.advwatres.2013.03.009" TargetMode="External" /><Relationship Type="http://schemas.openxmlformats.org/officeDocument/2006/relationships/hyperlink" Id="rId176" Target="https://doi.org/10.1016/j.agrformet.2005.07.012" TargetMode="External" /><Relationship Type="http://schemas.openxmlformats.org/officeDocument/2006/relationships/hyperlink" Id="rId170" Target="https://doi.org/10.1016/j.ecolind.2020.106401" TargetMode="External" /><Relationship Type="http://schemas.openxmlformats.org/officeDocument/2006/relationships/hyperlink" Id="rId205" Target="https://doi.org/10.1016/j.foreco.2017.11.006" TargetMode="External" /><Relationship Type="http://schemas.openxmlformats.org/officeDocument/2006/relationships/hyperlink" Id="rId207" Target="https://doi.org/10.1016/j.gloplacha.2014.06.005" TargetMode="External" /><Relationship Type="http://schemas.openxmlformats.org/officeDocument/2006/relationships/hyperlink" Id="rId129" Target="https://doi.org/10.1016/j.jenvman.2023.118726" TargetMode="External" /><Relationship Type="http://schemas.openxmlformats.org/officeDocument/2006/relationships/hyperlink" Id="rId125" Target="https://doi.org/10.1016/j.jhydrol.2021.126871" TargetMode="External" /><Relationship Type="http://schemas.openxmlformats.org/officeDocument/2006/relationships/hyperlink" Id="rId229" Target="https://doi.org/10.1016/j.rse.2016.05.016" TargetMode="External" /><Relationship Type="http://schemas.openxmlformats.org/officeDocument/2006/relationships/hyperlink" Id="rId227" Target="https://doi.org/10.1016/j.rse.2018.10.006" TargetMode="External" /><Relationship Type="http://schemas.openxmlformats.org/officeDocument/2006/relationships/hyperlink" Id="rId217" Target="https://doi.org/10.1016/j.rse.2019.111291" TargetMode="External" /><Relationship Type="http://schemas.openxmlformats.org/officeDocument/2006/relationships/hyperlink" Id="rId195" Target="https://doi.org/10.1016/j.rse.2020.112124" TargetMode="External" /><Relationship Type="http://schemas.openxmlformats.org/officeDocument/2006/relationships/hyperlink" Id="rId215" Target="https://doi.org/10.1016/j.scitotenv.2023.166815" TargetMode="External" /><Relationship Type="http://schemas.openxmlformats.org/officeDocument/2006/relationships/hyperlink" Id="rId157" Target="https://doi.org/10.1017/CBO9781107415324" TargetMode="External" /><Relationship Type="http://schemas.openxmlformats.org/officeDocument/2006/relationships/hyperlink" Id="rId107" Target="https://doi.org/10.1029/2019RG000683" TargetMode="External" /><Relationship Type="http://schemas.openxmlformats.org/officeDocument/2006/relationships/hyperlink" Id="rId203" Target="https://doi.org/10.1038/ngeo2646" TargetMode="External" /><Relationship Type="http://schemas.openxmlformats.org/officeDocument/2006/relationships/hyperlink" Id="rId172" Target="https://doi.org/10.1038/s41477-023-01541-7" TargetMode="External" /><Relationship Type="http://schemas.openxmlformats.org/officeDocument/2006/relationships/hyperlink" Id="rId115" Target="https://doi.org/10.1038/s41597-023-02549-6" TargetMode="External" /><Relationship Type="http://schemas.openxmlformats.org/officeDocument/2006/relationships/hyperlink" Id="rId145" Target="https://doi.org/10.1061/(ASCE)0733-9437(1994)120:6(1132)" TargetMode="External" /><Relationship Type="http://schemas.openxmlformats.org/officeDocument/2006/relationships/hyperlink" Id="rId153" Target="https://doi.org/10.1080/00401706.1970.10488634" TargetMode="External" /><Relationship Type="http://schemas.openxmlformats.org/officeDocument/2006/relationships/hyperlink" Id="rId141" Target="https://doi.org/10.1080/01431161.2015.1093195" TargetMode="External" /><Relationship Type="http://schemas.openxmlformats.org/officeDocument/2006/relationships/hyperlink" Id="rId190" Target="https://doi.org/10.1080/01621459.1968.10480934" TargetMode="External" /><Relationship Type="http://schemas.openxmlformats.org/officeDocument/2006/relationships/hyperlink" Id="rId219" Target="https://doi.org/10.1080/02508068508686328" TargetMode="External" /><Relationship Type="http://schemas.openxmlformats.org/officeDocument/2006/relationships/hyperlink" Id="rId133" Target="https://doi.org/10.1080/02626667.2021.1903475" TargetMode="External" /><Relationship Type="http://schemas.openxmlformats.org/officeDocument/2006/relationships/hyperlink" Id="rId168" Target="https://doi.org/10.1080/2150704X.2016.1264020" TargetMode="External" /><Relationship Type="http://schemas.openxmlformats.org/officeDocument/2006/relationships/hyperlink" Id="rId213" Target="https://doi.org/10.1098/rsta.2021.0285" TargetMode="External" /><Relationship Type="http://schemas.openxmlformats.org/officeDocument/2006/relationships/hyperlink" Id="rId193" Target="https://doi.org/10.1111/gcb.14747" TargetMode="External" /><Relationship Type="http://schemas.openxmlformats.org/officeDocument/2006/relationships/hyperlink" Id="rId209" Target="https://doi.org/10.1175/2009JCLI2909.1" TargetMode="External" /><Relationship Type="http://schemas.openxmlformats.org/officeDocument/2006/relationships/hyperlink" Id="rId123" Target="https://doi.org/10.1175/BAMS-D-16-0292.1" TargetMode="External" /><Relationship Type="http://schemas.openxmlformats.org/officeDocument/2006/relationships/hyperlink" Id="rId211" Target="https://doi.org/10.1175/JCLI-D-17-0775.1" TargetMode="External" /><Relationship Type="http://schemas.openxmlformats.org/officeDocument/2006/relationships/hyperlink" Id="rId151" Target="https://doi.org/10.1175/JHM-D-15-0121.1" TargetMode="External" /><Relationship Type="http://schemas.openxmlformats.org/officeDocument/2006/relationships/hyperlink" Id="rId166" Target="https://doi.org/10.1175/JHM-D-15-0122.1" TargetMode="External" /><Relationship Type="http://schemas.openxmlformats.org/officeDocument/2006/relationships/hyperlink" Id="rId119" Target="https://doi.org/10.1525/elementa.328" TargetMode="External" /><Relationship Type="http://schemas.openxmlformats.org/officeDocument/2006/relationships/hyperlink" Id="rId182" Target="https://doi.org/10.32614/RJ-2018-009" TargetMode="External" /><Relationship Type="http://schemas.openxmlformats.org/officeDocument/2006/relationships/hyperlink" Id="rId199" Target="https://doi.org/10.3390/RS11030333" TargetMode="External" /><Relationship Type="http://schemas.openxmlformats.org/officeDocument/2006/relationships/hyperlink" Id="rId111" Target="https://doi.org/10.3390/RS13050836" TargetMode="External" /><Relationship Type="http://schemas.openxmlformats.org/officeDocument/2006/relationships/hyperlink" Id="rId164" Target="https://doi.org/10.3390/RS9111124" TargetMode="External" /><Relationship Type="http://schemas.openxmlformats.org/officeDocument/2006/relationships/hyperlink" Id="rId225" Target="https://doi.org/10.3390/rs8060530" TargetMode="External" /><Relationship Type="http://schemas.openxmlformats.org/officeDocument/2006/relationships/hyperlink" Id="rId188" Target="https://doi.org/10.3390/rs9050463" TargetMode="External" /><Relationship Type="http://schemas.openxmlformats.org/officeDocument/2006/relationships/hyperlink" Id="rId131" Target="https://doi.org/10.5067/MODIS/MCD12Q1.006" TargetMode="External" /><Relationship Type="http://schemas.openxmlformats.org/officeDocument/2006/relationships/hyperlink" Id="rId135" Target="https://doi.org/10.5194/adgeo-22-3-2009" TargetMode="External" /><Relationship Type="http://schemas.openxmlformats.org/officeDocument/2006/relationships/hyperlink" Id="rId174" Target="https://doi.org/10.5194/essd-13-4349-2021" TargetMode="External" /><Relationship Type="http://schemas.openxmlformats.org/officeDocument/2006/relationships/hyperlink" Id="rId103" Target="https://doi.org/10.5194/hess-18-2485-2014" TargetMode="External" /><Relationship Type="http://schemas.openxmlformats.org/officeDocument/2006/relationships/hyperlink" Id="rId139" Target="https://doi.org/10.5194/hess-2017-191" TargetMode="External" /><Relationship Type="http://schemas.openxmlformats.org/officeDocument/2006/relationships/hyperlink" Id="rId113" Target="https://doi.org/10.5194/hess-25-429-2021" TargetMode="External" /><Relationship Type="http://schemas.openxmlformats.org/officeDocument/2006/relationships/hyperlink" Id="rId184" Target="https://r-spatial.org/book/" TargetMode="External" /><Relationship Type="http://schemas.openxmlformats.org/officeDocument/2006/relationships/hyperlink" Id="rId186" Target="https://www.R-project.org/" TargetMode="External" /><Relationship Type="http://schemas.openxmlformats.org/officeDocument/2006/relationships/hyperlink" Id="rId121" Target="https://www.ipcc.ch/report/ar6/syr/" TargetMode="External" /></Relationships>
</file>

<file path=word/_rels/footnotes.xml.rels><?xml version="1.0" encoding="UTF-8"?><Relationships xmlns="http://schemas.openxmlformats.org/package/2006/relationships"><Relationship Type="http://schemas.openxmlformats.org/officeDocument/2006/relationships/hyperlink" Id="rId197" Target="http://arxiv.org/abs/1011.2234" TargetMode="External" /><Relationship Type="http://schemas.openxmlformats.org/officeDocument/2006/relationships/hyperlink" Id="rId127" Target="http://dx.doi.org/10.5067/MODIS/MOD13Q1.006" TargetMode="External" /><Relationship Type="http://schemas.openxmlformats.org/officeDocument/2006/relationships/hyperlink" Id="rId222" Target="http://library.wmo.int/opac/index.php?lvl=notice_display&amp;id=13682" TargetMode="External" /><Relationship Type="http://schemas.openxmlformats.org/officeDocument/2006/relationships/hyperlink" Id="rId101" Target="http://link.springer.com/10.1007/978-3-030-56901-3_2" TargetMode="External" /><Relationship Type="http://schemas.openxmlformats.org/officeDocument/2006/relationships/hyperlink" Id="rId117" Target="https://CRAN.R-project.org/package=SPEI" TargetMode="External" /><Relationship Type="http://schemas.openxmlformats.org/officeDocument/2006/relationships/hyperlink" Id="rId148" Target="https://CRAN.R-project.org/package=terra" TargetMode="External" /><Relationship Type="http://schemas.openxmlformats.org/officeDocument/2006/relationships/hyperlink" Id="rId155" Target="https://bluegreen-labs.github.io/ecmwfr/" TargetMode="External" /><Relationship Type="http://schemas.openxmlformats.org/officeDocument/2006/relationships/hyperlink" Id="rId105" Target="https://doi.org/10.1002/2014RG000456" TargetMode="External" /><Relationship Type="http://schemas.openxmlformats.org/officeDocument/2006/relationships/hyperlink" Id="rId162" Target="https://doi.org/10.1002/2016GL072027" TargetMode="External" /><Relationship Type="http://schemas.openxmlformats.org/officeDocument/2006/relationships/hyperlink" Id="rId201" Target="https://doi.org/10.1002/ecs2.2171" TargetMode="External" /><Relationship Type="http://schemas.openxmlformats.org/officeDocument/2006/relationships/hyperlink" Id="rId137" Target="https://doi.org/10.1002/joc.6219" TargetMode="External" /><Relationship Type="http://schemas.openxmlformats.org/officeDocument/2006/relationships/hyperlink" Id="rId178" Target="https://doi.org/10.1007/s11269-023-03555-4" TargetMode="External" /><Relationship Type="http://schemas.openxmlformats.org/officeDocument/2006/relationships/hyperlink" Id="rId160" Target="https://doi.org/10.1016/0273-1177(95)00079-T" TargetMode="External" /><Relationship Type="http://schemas.openxmlformats.org/officeDocument/2006/relationships/hyperlink" Id="rId109" Target="https://doi.org/10.1016/J.EARSCIREV.2014.05.009" TargetMode="External" /><Relationship Type="http://schemas.openxmlformats.org/officeDocument/2006/relationships/hyperlink" Id="rId180" Target="https://doi.org/10.1016/J.ECOLIND.2016.06.054" TargetMode="External" /><Relationship Type="http://schemas.openxmlformats.org/officeDocument/2006/relationships/hyperlink" Id="rId143" Target="https://doi.org/10.1016/j.advwatres.2013.03.009" TargetMode="External" /><Relationship Type="http://schemas.openxmlformats.org/officeDocument/2006/relationships/hyperlink" Id="rId176" Target="https://doi.org/10.1016/j.agrformet.2005.07.012" TargetMode="External" /><Relationship Type="http://schemas.openxmlformats.org/officeDocument/2006/relationships/hyperlink" Id="rId170" Target="https://doi.org/10.1016/j.ecolind.2020.106401" TargetMode="External" /><Relationship Type="http://schemas.openxmlformats.org/officeDocument/2006/relationships/hyperlink" Id="rId205" Target="https://doi.org/10.1016/j.foreco.2017.11.006" TargetMode="External" /><Relationship Type="http://schemas.openxmlformats.org/officeDocument/2006/relationships/hyperlink" Id="rId207" Target="https://doi.org/10.1016/j.gloplacha.2014.06.005" TargetMode="External" /><Relationship Type="http://schemas.openxmlformats.org/officeDocument/2006/relationships/hyperlink" Id="rId129" Target="https://doi.org/10.1016/j.jenvman.2023.118726" TargetMode="External" /><Relationship Type="http://schemas.openxmlformats.org/officeDocument/2006/relationships/hyperlink" Id="rId125" Target="https://doi.org/10.1016/j.jhydrol.2021.126871" TargetMode="External" /><Relationship Type="http://schemas.openxmlformats.org/officeDocument/2006/relationships/hyperlink" Id="rId229" Target="https://doi.org/10.1016/j.rse.2016.05.016" TargetMode="External" /><Relationship Type="http://schemas.openxmlformats.org/officeDocument/2006/relationships/hyperlink" Id="rId227" Target="https://doi.org/10.1016/j.rse.2018.10.006" TargetMode="External" /><Relationship Type="http://schemas.openxmlformats.org/officeDocument/2006/relationships/hyperlink" Id="rId217" Target="https://doi.org/10.1016/j.rse.2019.111291" TargetMode="External" /><Relationship Type="http://schemas.openxmlformats.org/officeDocument/2006/relationships/hyperlink" Id="rId195" Target="https://doi.org/10.1016/j.rse.2020.112124" TargetMode="External" /><Relationship Type="http://schemas.openxmlformats.org/officeDocument/2006/relationships/hyperlink" Id="rId215" Target="https://doi.org/10.1016/j.scitotenv.2023.166815" TargetMode="External" /><Relationship Type="http://schemas.openxmlformats.org/officeDocument/2006/relationships/hyperlink" Id="rId157" Target="https://doi.org/10.1017/CBO9781107415324" TargetMode="External" /><Relationship Type="http://schemas.openxmlformats.org/officeDocument/2006/relationships/hyperlink" Id="rId107" Target="https://doi.org/10.1029/2019RG000683" TargetMode="External" /><Relationship Type="http://schemas.openxmlformats.org/officeDocument/2006/relationships/hyperlink" Id="rId203" Target="https://doi.org/10.1038/ngeo2646" TargetMode="External" /><Relationship Type="http://schemas.openxmlformats.org/officeDocument/2006/relationships/hyperlink" Id="rId172" Target="https://doi.org/10.1038/s41477-023-01541-7" TargetMode="External" /><Relationship Type="http://schemas.openxmlformats.org/officeDocument/2006/relationships/hyperlink" Id="rId115" Target="https://doi.org/10.1038/s41597-023-02549-6" TargetMode="External" /><Relationship Type="http://schemas.openxmlformats.org/officeDocument/2006/relationships/hyperlink" Id="rId145" Target="https://doi.org/10.1061/(ASCE)0733-9437(1994)120:6(1132)" TargetMode="External" /><Relationship Type="http://schemas.openxmlformats.org/officeDocument/2006/relationships/hyperlink" Id="rId153" Target="https://doi.org/10.1080/00401706.1970.10488634" TargetMode="External" /><Relationship Type="http://schemas.openxmlformats.org/officeDocument/2006/relationships/hyperlink" Id="rId141" Target="https://doi.org/10.1080/01431161.2015.1093195" TargetMode="External" /><Relationship Type="http://schemas.openxmlformats.org/officeDocument/2006/relationships/hyperlink" Id="rId190" Target="https://doi.org/10.1080/01621459.1968.10480934" TargetMode="External" /><Relationship Type="http://schemas.openxmlformats.org/officeDocument/2006/relationships/hyperlink" Id="rId219" Target="https://doi.org/10.1080/02508068508686328" TargetMode="External" /><Relationship Type="http://schemas.openxmlformats.org/officeDocument/2006/relationships/hyperlink" Id="rId133" Target="https://doi.org/10.1080/02626667.2021.1903475" TargetMode="External" /><Relationship Type="http://schemas.openxmlformats.org/officeDocument/2006/relationships/hyperlink" Id="rId168" Target="https://doi.org/10.1080/2150704X.2016.1264020" TargetMode="External" /><Relationship Type="http://schemas.openxmlformats.org/officeDocument/2006/relationships/hyperlink" Id="rId213" Target="https://doi.org/10.1098/rsta.2021.0285" TargetMode="External" /><Relationship Type="http://schemas.openxmlformats.org/officeDocument/2006/relationships/hyperlink" Id="rId193" Target="https://doi.org/10.1111/gcb.14747" TargetMode="External" /><Relationship Type="http://schemas.openxmlformats.org/officeDocument/2006/relationships/hyperlink" Id="rId209" Target="https://doi.org/10.1175/2009JCLI2909.1" TargetMode="External" /><Relationship Type="http://schemas.openxmlformats.org/officeDocument/2006/relationships/hyperlink" Id="rId123" Target="https://doi.org/10.1175/BAMS-D-16-0292.1" TargetMode="External" /><Relationship Type="http://schemas.openxmlformats.org/officeDocument/2006/relationships/hyperlink" Id="rId211" Target="https://doi.org/10.1175/JCLI-D-17-0775.1" TargetMode="External" /><Relationship Type="http://schemas.openxmlformats.org/officeDocument/2006/relationships/hyperlink" Id="rId151" Target="https://doi.org/10.1175/JHM-D-15-0121.1" TargetMode="External" /><Relationship Type="http://schemas.openxmlformats.org/officeDocument/2006/relationships/hyperlink" Id="rId166" Target="https://doi.org/10.1175/JHM-D-15-0122.1" TargetMode="External" /><Relationship Type="http://schemas.openxmlformats.org/officeDocument/2006/relationships/hyperlink" Id="rId119" Target="https://doi.org/10.1525/elementa.328" TargetMode="External" /><Relationship Type="http://schemas.openxmlformats.org/officeDocument/2006/relationships/hyperlink" Id="rId182" Target="https://doi.org/10.32614/RJ-2018-009" TargetMode="External" /><Relationship Type="http://schemas.openxmlformats.org/officeDocument/2006/relationships/hyperlink" Id="rId199" Target="https://doi.org/10.3390/RS11030333" TargetMode="External" /><Relationship Type="http://schemas.openxmlformats.org/officeDocument/2006/relationships/hyperlink" Id="rId111" Target="https://doi.org/10.3390/RS13050836" TargetMode="External" /><Relationship Type="http://schemas.openxmlformats.org/officeDocument/2006/relationships/hyperlink" Id="rId164" Target="https://doi.org/10.3390/RS9111124" TargetMode="External" /><Relationship Type="http://schemas.openxmlformats.org/officeDocument/2006/relationships/hyperlink" Id="rId225" Target="https://doi.org/10.3390/rs8060530" TargetMode="External" /><Relationship Type="http://schemas.openxmlformats.org/officeDocument/2006/relationships/hyperlink" Id="rId188" Target="https://doi.org/10.3390/rs9050463" TargetMode="External" /><Relationship Type="http://schemas.openxmlformats.org/officeDocument/2006/relationships/hyperlink" Id="rId131" Target="https://doi.org/10.5067/MODIS/MCD12Q1.006" TargetMode="External" /><Relationship Type="http://schemas.openxmlformats.org/officeDocument/2006/relationships/hyperlink" Id="rId135" Target="https://doi.org/10.5194/adgeo-22-3-2009" TargetMode="External" /><Relationship Type="http://schemas.openxmlformats.org/officeDocument/2006/relationships/hyperlink" Id="rId174" Target="https://doi.org/10.5194/essd-13-4349-2021" TargetMode="External" /><Relationship Type="http://schemas.openxmlformats.org/officeDocument/2006/relationships/hyperlink" Id="rId103" Target="https://doi.org/10.5194/hess-18-2485-2014" TargetMode="External" /><Relationship Type="http://schemas.openxmlformats.org/officeDocument/2006/relationships/hyperlink" Id="rId139" Target="https://doi.org/10.5194/hess-2017-191" TargetMode="External" /><Relationship Type="http://schemas.openxmlformats.org/officeDocument/2006/relationships/hyperlink" Id="rId113" Target="https://doi.org/10.5194/hess-25-429-2021" TargetMode="External" /><Relationship Type="http://schemas.openxmlformats.org/officeDocument/2006/relationships/hyperlink" Id="rId184" Target="https://r-spatial.org/book/" TargetMode="External" /><Relationship Type="http://schemas.openxmlformats.org/officeDocument/2006/relationships/hyperlink" Id="rId186" Target="https://www.R-project.org/" TargetMode="External" /><Relationship Type="http://schemas.openxmlformats.org/officeDocument/2006/relationships/hyperlink" Id="rId121" Target="https://www.ipcc.ch/report/ar6/sy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Drought indices of water demand and supply, soil moisture, vegetation, and their impact on LULCC in continental Chile</dc:title>
  <dc:creator>Francisco Zambrano</dc:creator>
  <cp:keywords>drought, land cover change, satellite</cp:keywords>
  <dcterms:created xsi:type="dcterms:W3CDTF">2024-01-21T16:27:09Z</dcterms:created>
  <dcterms:modified xsi:type="dcterms:W3CDTF">2024-01-21T16:27:09Z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Central Chile has been the focus of research studies due to the persistent decrease in water supply, which is impacting the hydrological system and vegetation development. This persistent period of water scarcity has been defined as a “Mega Drought”. Our objective is to examine the effects of drought on LULCC (land use land cover change) over continental Chile using drought indices of water supply and demand, soil moisture, and vegetation productivity. For the analysis, continental Chile was divided into five zones according to a latitudinal gradient: “Norte Grande,” “Norte Chico,” “Centro,” “Sur,” and “Austral.” The monthly ERA5-Land (ERA5L) variables for precipitation, temperature, and soil moisture were used. From 2001 to 2022, we used the land cover MODIS product MCD12Q1, and from 2000 to 2023, we used the NDVI (Normalized Difference Vegetation Index) product MOD13A3 collection 6.1. We estimated atmospheric evaporative demand (AED) using the Hargreaves-Samani equation with the ERA5L temperature. We used the Standardized Precipitation Index (SPI), the Standardized Precipitation Evapotranspiration Index (SPEI), the Evaporative Demand Drought Index (EDDI), the Standardized Soil Moisture Index (SSI), and the Standardized anomaly of cumulative NDVI (zcNDVI) as drought indicators. These indices were calculated for time scales of 1, 3, 6, 12, 24, and 36 months, except for zcNDVI, which was for 6 months. We analyze the trend for LULCC, vegetation productivity, and drought indices. Also, we analyzed the temporal correlation of SPI, SPEI, EDDI, and SSI with zcNDVI to gain insights into the impact of water supply and demand on vegetation productivity. Our results showed that LULCC were highest in “Centro,” “Sur,” and “Austral,” with 36%, 31%, and 34%, respectively. The EDDI shows that water demand has increased for all zones, with a major increase in “Norte Grande.” The drought indices of water supply and soil moisture evidence a decreasing trend, which decreases at longer time scales, from “Norte Grande” to “Sur.” “Austral” is the only zone that shows an increase in supply. Vegetation productivity measures by zcNDVI present a negative trend in “Norte Chico” and “Centro.” Showing to be the zones most impacted by climatic conditions, the years 2020 and 2022 suffered the most extreme drought. On the other hand, forests seem to be the most resistant to drought. The types that show to be most affected by variation in climate conditions are shrublands, savannas, and croplands. The drought indices that have the capability of explaining to a major degree the variance in vegetation productivity are SSI-12, followed by SPEI-24 and SPEI-12 in “Norte Chico” and “Centro.” The results indicate that “Norte Chico” and “Zona Central” are the most sensitive regions to water supply deficits longer than a year, potentially explained by a low capacity of water storage in those zones that should be further investigated.</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date">
    <vt:lpwstr>2024-01-21</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journal">
    <vt:lpwstr/>
  </property>
  <property fmtid="{D5CDD505-2E9C-101B-9397-08002B2CF9AE}" pid="14" name="labels">
    <vt:lpwstr/>
  </property>
  <property fmtid="{D5CDD505-2E9C-101B-9397-08002B2CF9AE}" pid="15" name="toc-title">
    <vt:lpwstr>Table of contents</vt:lpwstr>
  </property>
</Properties>
</file>